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9E0F6" w14:textId="77777777" w:rsidR="0093589E" w:rsidRPr="00092CB6" w:rsidRDefault="00224B17" w:rsidP="0093589E">
      <w:pPr>
        <w:jc w:val="center"/>
        <w:rPr>
          <w:rFonts w:ascii="Arial" w:hAnsi="Arial"/>
          <w:b/>
          <w:sz w:val="44"/>
        </w:rPr>
      </w:pPr>
      <w:r w:rsidRPr="00092CB6">
        <w:rPr>
          <w:rFonts w:ascii="Arial" w:hAnsi="Arial"/>
          <w:b/>
          <w:sz w:val="44"/>
        </w:rPr>
        <w:t>D – Dokumentace objektu</w:t>
      </w:r>
    </w:p>
    <w:p w14:paraId="12F8199B" w14:textId="77777777" w:rsidR="0093589E" w:rsidRPr="00092CB6" w:rsidRDefault="0093589E" w:rsidP="0093589E">
      <w:pPr>
        <w:jc w:val="center"/>
        <w:rPr>
          <w:rFonts w:ascii="Arial" w:hAnsi="Arial"/>
          <w:b/>
          <w:sz w:val="44"/>
        </w:rPr>
      </w:pPr>
    </w:p>
    <w:p w14:paraId="52FB19C9" w14:textId="77777777" w:rsidR="00653E64" w:rsidRPr="00092CB6" w:rsidRDefault="00653E64" w:rsidP="00653E64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092CB6">
        <w:rPr>
          <w:rFonts w:ascii="Arial" w:hAnsi="Arial" w:cs="Arial"/>
          <w:b/>
          <w:caps/>
          <w:sz w:val="24"/>
          <w:szCs w:val="28"/>
        </w:rPr>
        <w:t>D.1</w:t>
      </w:r>
      <w:r w:rsidRPr="00092CB6">
        <w:rPr>
          <w:rFonts w:ascii="Arial" w:hAnsi="Arial" w:cs="Arial"/>
          <w:b/>
          <w:caps/>
          <w:sz w:val="24"/>
          <w:szCs w:val="28"/>
        </w:rPr>
        <w:tab/>
        <w:t>Dokumentace stavebního nebo inženýrského objektu</w:t>
      </w:r>
    </w:p>
    <w:p w14:paraId="061922FE" w14:textId="4ADF4B1B" w:rsidR="00653E64" w:rsidRPr="00092CB6" w:rsidRDefault="00653E64" w:rsidP="00000AB6">
      <w:pPr>
        <w:spacing w:line="276" w:lineRule="auto"/>
        <w:jc w:val="both"/>
        <w:rPr>
          <w:rFonts w:ascii="Arial" w:hAnsi="Arial" w:cs="Arial"/>
          <w:snapToGrid w:val="0"/>
        </w:rPr>
      </w:pPr>
      <w:bookmarkStart w:id="0" w:name="_Hlk57898378"/>
      <w:r w:rsidRPr="00092CB6">
        <w:rPr>
          <w:rFonts w:ascii="Arial" w:hAnsi="Arial" w:cs="Arial"/>
          <w:snapToGrid w:val="0"/>
          <w:color w:val="000000"/>
        </w:rPr>
        <w:t>Čistírna odpadních vod pro</w:t>
      </w:r>
      <w:r w:rsidR="00460C9B" w:rsidRPr="00092CB6">
        <w:rPr>
          <w:rFonts w:ascii="Arial" w:hAnsi="Arial" w:cs="Arial"/>
          <w:snapToGrid w:val="0"/>
          <w:color w:val="000000"/>
        </w:rPr>
        <w:t xml:space="preserve"> </w:t>
      </w:r>
      <w:r w:rsidR="00017B5D" w:rsidRPr="00092CB6">
        <w:rPr>
          <w:rFonts w:ascii="Arial" w:hAnsi="Arial" w:cs="Arial"/>
          <w:snapToGrid w:val="0"/>
          <w:color w:val="000000"/>
        </w:rPr>
        <w:t>objekt</w:t>
      </w:r>
      <w:r w:rsidR="000F6048" w:rsidRPr="00092CB6">
        <w:rPr>
          <w:rFonts w:ascii="Arial" w:hAnsi="Arial" w:cs="Arial"/>
          <w:snapToGrid w:val="0"/>
          <w:color w:val="000000"/>
        </w:rPr>
        <w:t xml:space="preserve"> </w:t>
      </w:r>
      <w:r w:rsidR="003F2D8E" w:rsidRPr="00092CB6">
        <w:rPr>
          <w:rFonts w:ascii="Arial" w:hAnsi="Arial" w:cs="Arial"/>
          <w:snapToGrid w:val="0"/>
          <w:color w:val="000000"/>
        </w:rPr>
        <w:t>rodinn</w:t>
      </w:r>
      <w:r w:rsidR="00460C9B" w:rsidRPr="00092CB6">
        <w:rPr>
          <w:rFonts w:ascii="Arial" w:hAnsi="Arial" w:cs="Arial"/>
          <w:snapToGrid w:val="0"/>
          <w:color w:val="000000"/>
        </w:rPr>
        <w:t>ého</w:t>
      </w:r>
      <w:r w:rsidR="003F2D8E" w:rsidRPr="00092CB6">
        <w:rPr>
          <w:rFonts w:ascii="Arial" w:hAnsi="Arial" w:cs="Arial"/>
          <w:snapToGrid w:val="0"/>
          <w:color w:val="000000"/>
        </w:rPr>
        <w:t xml:space="preserve"> d</w:t>
      </w:r>
      <w:r w:rsidR="00460C9B" w:rsidRPr="00092CB6">
        <w:rPr>
          <w:rFonts w:ascii="Arial" w:hAnsi="Arial" w:cs="Arial"/>
          <w:snapToGrid w:val="0"/>
          <w:color w:val="000000"/>
        </w:rPr>
        <w:t>o</w:t>
      </w:r>
      <w:r w:rsidR="003F2D8E" w:rsidRPr="00092CB6">
        <w:rPr>
          <w:rFonts w:ascii="Arial" w:hAnsi="Arial" w:cs="Arial"/>
          <w:snapToGrid w:val="0"/>
          <w:color w:val="000000"/>
        </w:rPr>
        <w:t>m</w:t>
      </w:r>
      <w:r w:rsidR="00460C9B" w:rsidRPr="00092CB6">
        <w:rPr>
          <w:rFonts w:ascii="Arial" w:hAnsi="Arial" w:cs="Arial"/>
          <w:snapToGrid w:val="0"/>
          <w:color w:val="000000"/>
        </w:rPr>
        <w:t>u</w:t>
      </w:r>
      <w:r w:rsidRPr="00092CB6">
        <w:rPr>
          <w:rFonts w:ascii="Arial" w:hAnsi="Arial" w:cs="Arial"/>
          <w:snapToGrid w:val="0"/>
          <w:color w:val="000000"/>
        </w:rPr>
        <w:t xml:space="preserve"> a vypouštění </w:t>
      </w:r>
      <w:r w:rsidRPr="00092CB6">
        <w:rPr>
          <w:rFonts w:ascii="Arial" w:hAnsi="Arial" w:cs="Arial"/>
          <w:snapToGrid w:val="0"/>
          <w:color w:val="000000" w:themeColor="text1"/>
        </w:rPr>
        <w:t xml:space="preserve">vod do </w:t>
      </w:r>
      <w:r w:rsidR="00460C9B" w:rsidRPr="00092CB6">
        <w:rPr>
          <w:rFonts w:ascii="Arial" w:hAnsi="Arial" w:cs="Arial"/>
          <w:snapToGrid w:val="0"/>
          <w:color w:val="000000" w:themeColor="text1"/>
        </w:rPr>
        <w:t xml:space="preserve">vod povrchových – </w:t>
      </w:r>
      <w:r w:rsidR="00017B5D" w:rsidRPr="00092CB6">
        <w:rPr>
          <w:rFonts w:ascii="Arial" w:hAnsi="Arial" w:cs="Arial"/>
          <w:snapToGrid w:val="0"/>
          <w:color w:val="000000" w:themeColor="text1"/>
        </w:rPr>
        <w:t>vodoteč</w:t>
      </w:r>
      <w:r w:rsidR="00000AB6" w:rsidRPr="00092CB6">
        <w:rPr>
          <w:rFonts w:ascii="Arial" w:hAnsi="Arial" w:cs="Arial"/>
          <w:snapToGrid w:val="0"/>
          <w:color w:val="000000" w:themeColor="text1"/>
        </w:rPr>
        <w:t xml:space="preserve"> – </w:t>
      </w:r>
      <w:r w:rsidR="00BB4B95" w:rsidRPr="00092CB6">
        <w:rPr>
          <w:rFonts w:ascii="Arial" w:hAnsi="Arial" w:cs="Arial"/>
          <w:snapToGrid w:val="0"/>
          <w:color w:val="FF0000"/>
        </w:rPr>
        <w:t>xxx</w:t>
      </w:r>
      <w:r w:rsidR="00460C9B" w:rsidRPr="00092CB6">
        <w:rPr>
          <w:rFonts w:ascii="Arial" w:hAnsi="Arial" w:cs="Arial"/>
          <w:snapToGrid w:val="0"/>
          <w:color w:val="000000" w:themeColor="text1"/>
        </w:rPr>
        <w:t>.</w:t>
      </w:r>
      <w:r w:rsidR="00000AB6" w:rsidRPr="00092CB6">
        <w:rPr>
          <w:rFonts w:ascii="Arial" w:hAnsi="Arial" w:cs="Arial"/>
          <w:snapToGrid w:val="0"/>
          <w:color w:val="000000" w:themeColor="text1"/>
        </w:rPr>
        <w:t xml:space="preserve"> </w:t>
      </w:r>
      <w:r w:rsidR="000F6048" w:rsidRPr="00092CB6">
        <w:rPr>
          <w:rFonts w:ascii="Arial" w:hAnsi="Arial" w:cs="Arial"/>
          <w:snapToGrid w:val="0"/>
        </w:rPr>
        <w:t xml:space="preserve">Stavba </w:t>
      </w:r>
      <w:r w:rsidR="003F533F" w:rsidRPr="00092CB6">
        <w:rPr>
          <w:rFonts w:ascii="Arial" w:hAnsi="Arial" w:cs="Arial"/>
          <w:snapToGrid w:val="0"/>
        </w:rPr>
        <w:t xml:space="preserve">se nachází </w:t>
      </w:r>
      <w:r w:rsidR="000F6048" w:rsidRPr="00092CB6">
        <w:rPr>
          <w:rFonts w:ascii="Arial" w:hAnsi="Arial" w:cs="Arial"/>
          <w:snapToGrid w:val="0"/>
        </w:rPr>
        <w:t>na parc</w:t>
      </w:r>
      <w:r w:rsidR="000F6048" w:rsidRPr="00092CB6">
        <w:rPr>
          <w:rFonts w:ascii="Arial" w:hAnsi="Arial" w:cs="Arial"/>
          <w:snapToGrid w:val="0"/>
          <w:color w:val="000000"/>
        </w:rPr>
        <w:t xml:space="preserve">. č. </w:t>
      </w:r>
      <w:r w:rsidR="00BB4B95" w:rsidRPr="00092CB6">
        <w:rPr>
          <w:rFonts w:ascii="Arial" w:hAnsi="Arial" w:cs="Arial"/>
          <w:color w:val="FF0000"/>
          <w:szCs w:val="22"/>
        </w:rPr>
        <w:t>xxx</w:t>
      </w:r>
      <w:r w:rsidR="00E950D4" w:rsidRPr="00092CB6">
        <w:rPr>
          <w:rFonts w:ascii="Arial" w:hAnsi="Arial" w:cs="Arial"/>
          <w:color w:val="FF0000"/>
          <w:szCs w:val="22"/>
        </w:rPr>
        <w:t xml:space="preserve"> </w:t>
      </w:r>
      <w:r w:rsidR="00E950D4" w:rsidRPr="00092CB6">
        <w:rPr>
          <w:rFonts w:ascii="Arial" w:hAnsi="Arial" w:cs="Arial"/>
          <w:color w:val="000000" w:themeColor="text1"/>
          <w:szCs w:val="22"/>
        </w:rPr>
        <w:t xml:space="preserve">a </w:t>
      </w:r>
      <w:r w:rsidR="00BB4B95" w:rsidRPr="00092CB6">
        <w:rPr>
          <w:rFonts w:ascii="Arial" w:hAnsi="Arial" w:cs="Arial"/>
          <w:color w:val="FF0000"/>
          <w:szCs w:val="22"/>
        </w:rPr>
        <w:t>xxx</w:t>
      </w:r>
      <w:r w:rsidR="00E950D4" w:rsidRPr="00092CB6">
        <w:rPr>
          <w:rFonts w:ascii="Arial" w:hAnsi="Arial" w:cs="Arial"/>
          <w:color w:val="FF0000"/>
          <w:szCs w:val="22"/>
        </w:rPr>
        <w:t xml:space="preserve"> </w:t>
      </w:r>
      <w:r w:rsidR="00E950D4" w:rsidRPr="00092CB6">
        <w:rPr>
          <w:rFonts w:ascii="Arial" w:hAnsi="Arial" w:cs="Arial"/>
          <w:szCs w:val="22"/>
        </w:rPr>
        <w:t>v k. ú.</w:t>
      </w:r>
      <w:bookmarkStart w:id="1" w:name="_Hlk7689154"/>
      <w:r w:rsidR="00E950D4" w:rsidRPr="00092CB6">
        <w:rPr>
          <w:rFonts w:ascii="Arial" w:hAnsi="Arial" w:cs="Arial"/>
          <w:szCs w:val="22"/>
        </w:rPr>
        <w:t xml:space="preserve"> </w:t>
      </w:r>
      <w:bookmarkEnd w:id="1"/>
      <w:r w:rsidR="00BB4B95" w:rsidRPr="00092CB6">
        <w:rPr>
          <w:rFonts w:ascii="Arial" w:hAnsi="Arial" w:cs="Arial"/>
          <w:color w:val="FF0000"/>
          <w:szCs w:val="22"/>
        </w:rPr>
        <w:t>xxx</w:t>
      </w:r>
      <w:r w:rsidR="003F2D8E" w:rsidRPr="00092CB6">
        <w:rPr>
          <w:rFonts w:ascii="Arial" w:hAnsi="Arial" w:cs="Arial"/>
          <w:snapToGrid w:val="0"/>
          <w:color w:val="000000"/>
        </w:rPr>
        <w:t>.</w:t>
      </w:r>
      <w:r w:rsidRPr="00092CB6">
        <w:rPr>
          <w:rFonts w:ascii="Arial" w:hAnsi="Arial" w:cs="Arial"/>
          <w:snapToGrid w:val="0"/>
          <w:color w:val="000000"/>
        </w:rPr>
        <w:t xml:space="preserve"> ČOV </w:t>
      </w:r>
      <w:r w:rsidR="00A84F18" w:rsidRPr="00092CB6">
        <w:rPr>
          <w:rFonts w:ascii="Arial" w:hAnsi="Arial" w:cs="Arial"/>
          <w:snapToGrid w:val="0"/>
          <w:color w:val="000000"/>
        </w:rPr>
        <w:t>bude</w:t>
      </w:r>
      <w:r w:rsidRPr="00092CB6">
        <w:rPr>
          <w:rFonts w:ascii="Arial" w:hAnsi="Arial" w:cs="Arial"/>
          <w:snapToGrid w:val="0"/>
          <w:color w:val="000000"/>
        </w:rPr>
        <w:t xml:space="preserve"> umístěna </w:t>
      </w:r>
      <w:r w:rsidR="00E950D4" w:rsidRPr="00092CB6">
        <w:rPr>
          <w:rFonts w:ascii="Arial" w:hAnsi="Arial" w:cs="Arial"/>
          <w:snapToGrid w:val="0"/>
          <w:color w:val="FF0000"/>
        </w:rPr>
        <w:t>jihovýchodně</w:t>
      </w:r>
      <w:r w:rsidRPr="00092CB6">
        <w:rPr>
          <w:rFonts w:ascii="Arial" w:hAnsi="Arial" w:cs="Arial"/>
          <w:snapToGrid w:val="0"/>
          <w:color w:val="FF0000"/>
        </w:rPr>
        <w:t xml:space="preserve"> </w:t>
      </w:r>
      <w:r w:rsidRPr="00092CB6">
        <w:rPr>
          <w:rFonts w:ascii="Arial" w:hAnsi="Arial" w:cs="Arial"/>
          <w:snapToGrid w:val="0"/>
          <w:color w:val="000000"/>
        </w:rPr>
        <w:t xml:space="preserve">od </w:t>
      </w:r>
      <w:r w:rsidR="003F2D8E" w:rsidRPr="00092CB6">
        <w:rPr>
          <w:rFonts w:ascii="Arial" w:hAnsi="Arial" w:cs="Arial"/>
          <w:snapToGrid w:val="0"/>
          <w:color w:val="000000"/>
        </w:rPr>
        <w:t>r</w:t>
      </w:r>
      <w:r w:rsidR="000F6048" w:rsidRPr="00092CB6">
        <w:rPr>
          <w:rFonts w:ascii="Arial" w:hAnsi="Arial" w:cs="Arial"/>
          <w:snapToGrid w:val="0"/>
          <w:color w:val="000000"/>
        </w:rPr>
        <w:t xml:space="preserve">odinného </w:t>
      </w:r>
      <w:r w:rsidRPr="00092CB6">
        <w:rPr>
          <w:rFonts w:ascii="Arial" w:hAnsi="Arial" w:cs="Arial"/>
          <w:snapToGrid w:val="0"/>
          <w:color w:val="000000"/>
        </w:rPr>
        <w:t>domu. Celá stavba je na pozem</w:t>
      </w:r>
      <w:r w:rsidR="007027BA" w:rsidRPr="00092CB6">
        <w:rPr>
          <w:rFonts w:ascii="Arial" w:hAnsi="Arial" w:cs="Arial"/>
          <w:snapToGrid w:val="0"/>
          <w:color w:val="000000"/>
        </w:rPr>
        <w:t>ku</w:t>
      </w:r>
      <w:r w:rsidRPr="00092CB6">
        <w:rPr>
          <w:rFonts w:ascii="Arial" w:hAnsi="Arial" w:cs="Arial"/>
          <w:snapToGrid w:val="0"/>
          <w:color w:val="000000"/>
        </w:rPr>
        <w:t xml:space="preserve"> stavebníka. Pozem</w:t>
      </w:r>
      <w:r w:rsidR="007027BA" w:rsidRPr="00092CB6">
        <w:rPr>
          <w:rFonts w:ascii="Arial" w:hAnsi="Arial" w:cs="Arial"/>
          <w:snapToGrid w:val="0"/>
          <w:color w:val="000000"/>
        </w:rPr>
        <w:t>ek</w:t>
      </w:r>
      <w:r w:rsidRPr="00092CB6">
        <w:rPr>
          <w:rFonts w:ascii="Arial" w:hAnsi="Arial" w:cs="Arial"/>
          <w:snapToGrid w:val="0"/>
          <w:color w:val="000000"/>
        </w:rPr>
        <w:t xml:space="preserve"> </w:t>
      </w:r>
      <w:r w:rsidR="00000AB6" w:rsidRPr="00092CB6">
        <w:rPr>
          <w:rFonts w:ascii="Arial" w:hAnsi="Arial" w:cs="Arial"/>
          <w:snapToGrid w:val="0"/>
          <w:color w:val="000000"/>
        </w:rPr>
        <w:t xml:space="preserve">se nachází </w:t>
      </w:r>
      <w:r w:rsidR="00E950D4" w:rsidRPr="00092CB6">
        <w:rPr>
          <w:rFonts w:ascii="Arial" w:hAnsi="Arial" w:cs="Arial"/>
          <w:snapToGrid w:val="0"/>
          <w:color w:val="000000"/>
        </w:rPr>
        <w:t xml:space="preserve">v </w:t>
      </w:r>
      <w:r w:rsidR="00E950D4" w:rsidRPr="00092CB6">
        <w:rPr>
          <w:rFonts w:ascii="Arial" w:hAnsi="Arial" w:cs="Arial"/>
          <w:snapToGrid w:val="0"/>
          <w:color w:val="FF0000"/>
        </w:rPr>
        <w:t xml:space="preserve">širším centru města </w:t>
      </w:r>
      <w:r w:rsidR="00BB4B95" w:rsidRPr="00092CB6">
        <w:rPr>
          <w:rFonts w:ascii="Arial" w:hAnsi="Arial" w:cs="Arial"/>
          <w:snapToGrid w:val="0"/>
          <w:color w:val="FF0000"/>
        </w:rPr>
        <w:t>xxx</w:t>
      </w:r>
      <w:r w:rsidR="0035169D" w:rsidRPr="00092CB6">
        <w:rPr>
          <w:rFonts w:ascii="Arial" w:hAnsi="Arial" w:cs="Arial"/>
          <w:snapToGrid w:val="0"/>
          <w:color w:val="000000"/>
        </w:rPr>
        <w:t>,</w:t>
      </w:r>
      <w:r w:rsidR="000F6048" w:rsidRPr="00092CB6">
        <w:rPr>
          <w:rFonts w:ascii="Arial" w:hAnsi="Arial" w:cs="Arial"/>
          <w:snapToGrid w:val="0"/>
          <w:color w:val="000000"/>
        </w:rPr>
        <w:t xml:space="preserve"> </w:t>
      </w:r>
      <w:r w:rsidRPr="00092CB6">
        <w:rPr>
          <w:rFonts w:ascii="Arial" w:hAnsi="Arial" w:cs="Arial"/>
          <w:snapToGrid w:val="0"/>
        </w:rPr>
        <w:t>bez jednotné kanalizace.</w:t>
      </w:r>
    </w:p>
    <w:bookmarkEnd w:id="0"/>
    <w:p w14:paraId="0D601E21" w14:textId="77777777" w:rsidR="00653E64" w:rsidRPr="00092CB6" w:rsidRDefault="00653E64" w:rsidP="00653E64">
      <w:pPr>
        <w:jc w:val="both"/>
        <w:rPr>
          <w:rFonts w:ascii="Arial" w:hAnsi="Arial" w:cs="Arial"/>
          <w:snapToGrid w:val="0"/>
        </w:rPr>
      </w:pPr>
    </w:p>
    <w:p w14:paraId="3B707FC7" w14:textId="77777777" w:rsidR="00653E64" w:rsidRPr="00092CB6" w:rsidRDefault="00653E64" w:rsidP="00653E64">
      <w:pPr>
        <w:pStyle w:val="Nadpis2"/>
        <w:spacing w:before="120"/>
        <w:ind w:left="357" w:hanging="357"/>
        <w:jc w:val="left"/>
        <w:rPr>
          <w:rFonts w:ascii="Arial" w:hAnsi="Arial" w:cs="Arial"/>
          <w:snapToGrid w:val="0"/>
          <w:color w:val="000000"/>
        </w:rPr>
      </w:pPr>
      <w:r w:rsidRPr="00092CB6">
        <w:rPr>
          <w:rFonts w:ascii="Arial" w:hAnsi="Arial" w:cs="Arial"/>
          <w:b/>
          <w:sz w:val="22"/>
        </w:rPr>
        <w:t>D1.1</w:t>
      </w:r>
      <w:r w:rsidRPr="00092CB6">
        <w:rPr>
          <w:rFonts w:ascii="Arial" w:hAnsi="Arial" w:cs="Arial"/>
          <w:b/>
          <w:sz w:val="22"/>
        </w:rPr>
        <w:tab/>
        <w:t>Architektonicko-stavební řešení</w:t>
      </w:r>
    </w:p>
    <w:p w14:paraId="65E2BA13" w14:textId="77777777" w:rsidR="00653E64" w:rsidRPr="00092CB6" w:rsidRDefault="00653E64" w:rsidP="00653E64">
      <w:pPr>
        <w:jc w:val="both"/>
        <w:rPr>
          <w:rFonts w:ascii="Arial" w:hAnsi="Arial" w:cs="Arial"/>
          <w:snapToGrid w:val="0"/>
          <w:color w:val="000000"/>
        </w:rPr>
      </w:pPr>
    </w:p>
    <w:p w14:paraId="4609615D" w14:textId="77777777" w:rsidR="000F6048" w:rsidRPr="00092CB6" w:rsidRDefault="00653E64" w:rsidP="000F6048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snapToGrid w:val="0"/>
          <w:color w:val="000000"/>
        </w:rPr>
      </w:pPr>
      <w:r w:rsidRPr="00092CB6">
        <w:rPr>
          <w:rFonts w:ascii="Arial" w:hAnsi="Arial" w:cs="Arial"/>
          <w:snapToGrid w:val="0"/>
          <w:color w:val="000000"/>
        </w:rPr>
        <w:t>Technická zpráva</w:t>
      </w:r>
    </w:p>
    <w:p w14:paraId="70E90D4A" w14:textId="77777777" w:rsidR="000F6048" w:rsidRPr="00092CB6" w:rsidRDefault="000F6048" w:rsidP="00653E64">
      <w:pPr>
        <w:spacing w:line="276" w:lineRule="auto"/>
        <w:ind w:firstLine="360"/>
        <w:jc w:val="both"/>
        <w:rPr>
          <w:rFonts w:ascii="Arial" w:hAnsi="Arial" w:cs="Arial"/>
          <w:szCs w:val="22"/>
        </w:rPr>
      </w:pPr>
    </w:p>
    <w:p w14:paraId="37AFCE4A" w14:textId="412C0D95" w:rsidR="000F6048" w:rsidRPr="00092CB6" w:rsidRDefault="000F6048" w:rsidP="000F6048">
      <w:pPr>
        <w:spacing w:after="240"/>
        <w:jc w:val="both"/>
        <w:rPr>
          <w:rFonts w:ascii="Arial" w:hAnsi="Arial" w:cs="Arial"/>
          <w:szCs w:val="22"/>
        </w:rPr>
      </w:pPr>
      <w:bookmarkStart w:id="2" w:name="_Hlk57898449"/>
      <w:r w:rsidRPr="00092CB6">
        <w:rPr>
          <w:rFonts w:ascii="Arial" w:hAnsi="Arial" w:cs="Arial"/>
          <w:snapToGrid w:val="0"/>
        </w:rPr>
        <w:t xml:space="preserve">Projekt řeší osazení nové sestavy ČOV typ STMH5, </w:t>
      </w:r>
      <w:r w:rsidRPr="00092CB6">
        <w:rPr>
          <w:rFonts w:ascii="Arial" w:hAnsi="Arial" w:cs="Arial"/>
          <w:szCs w:val="22"/>
        </w:rPr>
        <w:t xml:space="preserve">slouží k čištění odpadních vod z rodinného domu před jejich </w:t>
      </w:r>
      <w:r w:rsidR="0035169D" w:rsidRPr="00092CB6">
        <w:rPr>
          <w:rFonts w:ascii="Arial" w:hAnsi="Arial" w:cs="Arial"/>
          <w:szCs w:val="22"/>
        </w:rPr>
        <w:t xml:space="preserve">vypuštěním do vod povrchových – </w:t>
      </w:r>
      <w:r w:rsidR="00017B5D" w:rsidRPr="00092CB6">
        <w:rPr>
          <w:rFonts w:ascii="Arial" w:hAnsi="Arial" w:cs="Arial"/>
          <w:szCs w:val="22"/>
        </w:rPr>
        <w:t>vodoteč</w:t>
      </w:r>
      <w:r w:rsidR="00000AB6" w:rsidRPr="00092CB6">
        <w:rPr>
          <w:rFonts w:ascii="Arial" w:hAnsi="Arial" w:cs="Arial"/>
          <w:szCs w:val="22"/>
        </w:rPr>
        <w:t xml:space="preserve"> – </w:t>
      </w:r>
      <w:r w:rsidR="005C41B7" w:rsidRPr="00092CB6">
        <w:rPr>
          <w:rFonts w:ascii="Arial" w:hAnsi="Arial" w:cs="Arial"/>
          <w:color w:val="FF0000"/>
          <w:szCs w:val="22"/>
        </w:rPr>
        <w:t>xxx</w:t>
      </w:r>
      <w:r w:rsidRPr="00092CB6">
        <w:rPr>
          <w:rFonts w:ascii="Arial" w:hAnsi="Arial" w:cs="Arial"/>
          <w:szCs w:val="22"/>
        </w:rPr>
        <w:t xml:space="preserve">. Stavba </w:t>
      </w:r>
      <w:r w:rsidR="00A84F18" w:rsidRPr="00092CB6">
        <w:rPr>
          <w:rFonts w:ascii="Arial" w:hAnsi="Arial" w:cs="Arial"/>
          <w:szCs w:val="22"/>
        </w:rPr>
        <w:t>bude</w:t>
      </w:r>
      <w:r w:rsidRPr="00092CB6">
        <w:rPr>
          <w:rFonts w:ascii="Arial" w:hAnsi="Arial" w:cs="Arial"/>
          <w:szCs w:val="22"/>
        </w:rPr>
        <w:t xml:space="preserve"> umístěna pod povrchem území a </w:t>
      </w:r>
      <w:r w:rsidR="00A84F18" w:rsidRPr="00092CB6">
        <w:rPr>
          <w:rFonts w:ascii="Arial" w:hAnsi="Arial" w:cs="Arial"/>
          <w:szCs w:val="22"/>
        </w:rPr>
        <w:t>nebude mít</w:t>
      </w:r>
      <w:r w:rsidRPr="00092CB6">
        <w:rPr>
          <w:rFonts w:ascii="Arial" w:hAnsi="Arial" w:cs="Arial"/>
          <w:szCs w:val="22"/>
        </w:rPr>
        <w:t xml:space="preserve"> vliv na jeho celkový vzhled. Na povrchu </w:t>
      </w:r>
      <w:r w:rsidR="00A84F18" w:rsidRPr="00092CB6">
        <w:rPr>
          <w:rFonts w:ascii="Arial" w:hAnsi="Arial" w:cs="Arial"/>
          <w:szCs w:val="22"/>
        </w:rPr>
        <w:t>budou</w:t>
      </w:r>
      <w:r w:rsidRPr="00092CB6">
        <w:rPr>
          <w:rFonts w:ascii="Arial" w:hAnsi="Arial" w:cs="Arial"/>
          <w:szCs w:val="22"/>
        </w:rPr>
        <w:t xml:space="preserve"> patrny pouze poklopy </w:t>
      </w:r>
      <w:r w:rsidR="00E950D4" w:rsidRPr="00092CB6">
        <w:rPr>
          <w:rFonts w:ascii="Arial" w:hAnsi="Arial" w:cs="Arial"/>
          <w:szCs w:val="22"/>
        </w:rPr>
        <w:t>usazovací jímky U2</w:t>
      </w:r>
      <w:r w:rsidRPr="00092CB6">
        <w:rPr>
          <w:rFonts w:ascii="Arial" w:hAnsi="Arial" w:cs="Arial"/>
          <w:szCs w:val="22"/>
        </w:rPr>
        <w:t xml:space="preserve">, samotné </w:t>
      </w:r>
      <w:r w:rsidR="00543B4F" w:rsidRPr="00092CB6">
        <w:rPr>
          <w:rFonts w:ascii="Arial" w:hAnsi="Arial" w:cs="Arial"/>
          <w:szCs w:val="22"/>
        </w:rPr>
        <w:t xml:space="preserve">ČOV typ </w:t>
      </w:r>
      <w:r w:rsidRPr="00092CB6">
        <w:rPr>
          <w:rFonts w:ascii="Arial" w:hAnsi="Arial" w:cs="Arial"/>
          <w:szCs w:val="22"/>
        </w:rPr>
        <w:t>STMH5</w:t>
      </w:r>
      <w:r w:rsidR="00F51E98" w:rsidRPr="00092CB6">
        <w:rPr>
          <w:rFonts w:ascii="Arial" w:hAnsi="Arial" w:cs="Arial"/>
          <w:szCs w:val="22"/>
        </w:rPr>
        <w:t xml:space="preserve"> a</w:t>
      </w:r>
      <w:r w:rsidR="00330075" w:rsidRPr="00092CB6">
        <w:rPr>
          <w:rFonts w:ascii="Arial" w:hAnsi="Arial" w:cs="Arial"/>
          <w:szCs w:val="22"/>
        </w:rPr>
        <w:t xml:space="preserve"> </w:t>
      </w:r>
      <w:r w:rsidR="005C41B7" w:rsidRPr="00092CB6">
        <w:rPr>
          <w:rFonts w:ascii="Arial" w:hAnsi="Arial" w:cs="Arial"/>
          <w:szCs w:val="22"/>
        </w:rPr>
        <w:t>revizní šachty RŠ</w:t>
      </w:r>
      <w:r w:rsidR="00F51E98" w:rsidRPr="00092CB6">
        <w:rPr>
          <w:rFonts w:ascii="Arial" w:hAnsi="Arial" w:cs="Arial"/>
          <w:szCs w:val="22"/>
        </w:rPr>
        <w:t>.</w:t>
      </w:r>
    </w:p>
    <w:p w14:paraId="6E89B0D7" w14:textId="77777777" w:rsidR="000F6048" w:rsidRPr="00092CB6" w:rsidRDefault="000F6048" w:rsidP="000F6048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>Čištění odpadní vod z </w:t>
      </w:r>
      <w:r w:rsidR="00FA3E33" w:rsidRPr="00092CB6">
        <w:rPr>
          <w:rFonts w:ascii="Arial" w:hAnsi="Arial" w:cs="Arial"/>
          <w:szCs w:val="22"/>
        </w:rPr>
        <w:t>objektu</w:t>
      </w:r>
      <w:r w:rsidRPr="00092CB6">
        <w:rPr>
          <w:rFonts w:ascii="Arial" w:hAnsi="Arial" w:cs="Arial"/>
          <w:szCs w:val="22"/>
        </w:rPr>
        <w:t xml:space="preserve"> rodinného dom</w:t>
      </w:r>
      <w:r w:rsidR="003F533F" w:rsidRPr="00092CB6">
        <w:rPr>
          <w:rFonts w:ascii="Arial" w:hAnsi="Arial" w:cs="Arial"/>
          <w:szCs w:val="22"/>
        </w:rPr>
        <w:t>u</w:t>
      </w:r>
      <w:r w:rsidRPr="00092CB6">
        <w:rPr>
          <w:rFonts w:ascii="Arial" w:hAnsi="Arial" w:cs="Arial"/>
          <w:szCs w:val="22"/>
        </w:rPr>
        <w:t xml:space="preserve"> probíh</w:t>
      </w:r>
      <w:r w:rsidR="003F533F" w:rsidRPr="00092CB6">
        <w:rPr>
          <w:rFonts w:ascii="Arial" w:hAnsi="Arial" w:cs="Arial"/>
          <w:szCs w:val="22"/>
        </w:rPr>
        <w:t>á</w:t>
      </w:r>
      <w:r w:rsidRPr="00092CB6">
        <w:rPr>
          <w:rFonts w:ascii="Arial" w:hAnsi="Arial" w:cs="Arial"/>
          <w:szCs w:val="22"/>
        </w:rPr>
        <w:t xml:space="preserve"> integrovaně v lince, která soustřeďuje mechanické, vyrovnávací předčištění (usazení), biologické čištění, dosazovací a kalový prostor.</w:t>
      </w:r>
    </w:p>
    <w:p w14:paraId="33521EA5" w14:textId="77777777" w:rsidR="000F6048" w:rsidRPr="00092CB6" w:rsidRDefault="000F6048" w:rsidP="000F6048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 xml:space="preserve">Podmínkou instalace čistírny STMH5 je předřazené usazování dle DIN 4261. Před vlastní STMH5 (ČOV), která svou velikostí vyhovuje požadavku na užitný objem </w:t>
      </w:r>
      <w:smartTag w:uri="urn:schemas-microsoft-com:office:smarttags" w:element="metricconverter">
        <w:smartTagPr>
          <w:attr w:name="ProductID" w:val="370 l"/>
        </w:smartTagPr>
        <w:r w:rsidRPr="00092CB6">
          <w:rPr>
            <w:rFonts w:ascii="Arial" w:hAnsi="Arial" w:cs="Arial"/>
            <w:szCs w:val="22"/>
          </w:rPr>
          <w:t>370 l</w:t>
        </w:r>
      </w:smartTag>
      <w:r w:rsidRPr="00092CB6">
        <w:rPr>
          <w:rFonts w:ascii="Arial" w:hAnsi="Arial" w:cs="Arial"/>
          <w:szCs w:val="22"/>
        </w:rPr>
        <w:t xml:space="preserve"> na osobu. </w:t>
      </w:r>
    </w:p>
    <w:p w14:paraId="706E6134" w14:textId="77777777" w:rsidR="000F6048" w:rsidRPr="00092CB6" w:rsidRDefault="000F6048" w:rsidP="000F6048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 xml:space="preserve">Čištění odpadní vody pak probíhá v čistírně STMH5 kombinovaným biologickým procesem aktivovaným kalem přisedlým na plochách bio-disků (STM biofilmový reaktor) a kalem ve vznosu/supsensi a kalovacím systémem </w:t>
      </w:r>
      <w:r w:rsidRPr="00092CB6">
        <w:rPr>
          <w:rFonts w:ascii="Arial" w:hAnsi="Arial" w:cs="Arial"/>
        </w:rPr>
        <w:t>Aquamatic</w:t>
      </w:r>
      <w:r w:rsidRPr="00092CB6">
        <w:rPr>
          <w:rFonts w:ascii="Arial" w:hAnsi="Arial" w:cs="Arial"/>
          <w:szCs w:val="22"/>
        </w:rPr>
        <w:t xml:space="preserve">. </w:t>
      </w:r>
    </w:p>
    <w:p w14:paraId="5593E9BF" w14:textId="77777777" w:rsidR="000F6048" w:rsidRPr="00092CB6" w:rsidRDefault="000F6048" w:rsidP="000F6048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 xml:space="preserve">Aktivní látkou v čistícím procesu je aktivovaný kal, je to směs mikroorganismů, které ke svému životu a rozvoji potřebují látky, které jsou obsaženy v odpadní vodě a vzdušný kyslík. </w:t>
      </w:r>
      <w:r w:rsidRPr="00092CB6">
        <w:rPr>
          <w:rFonts w:ascii="Arial" w:hAnsi="Arial" w:cs="Arial"/>
        </w:rPr>
        <w:t xml:space="preserve">Zdrojem tlakového vzduchu aktivace 2. stupně a kalování je membránové dmychadlo, které je umístěno v rozvaděči nebo objektu. </w:t>
      </w:r>
      <w:r w:rsidRPr="00092CB6">
        <w:rPr>
          <w:rFonts w:ascii="Arial" w:hAnsi="Arial" w:cs="Arial"/>
          <w:szCs w:val="22"/>
        </w:rPr>
        <w:t xml:space="preserve">Oddělování přebytečného aktivovaného kalu od vyčištěné vody probíhá ve zvláštní sekci – dosazovací jímky (součást čistírny STMH). Vyčištěná voda odtéká přepadem a přebytečný aktivovaný kal je vracen štěrbinou pod bio-disk. </w:t>
      </w:r>
      <w:r w:rsidRPr="00092CB6">
        <w:rPr>
          <w:rFonts w:ascii="Arial" w:hAnsi="Arial" w:cs="Arial"/>
        </w:rPr>
        <w:t xml:space="preserve">Tlakový vzduch je používán také k dopravě odděleného přebytečného kalu z dosazovací nádrže do kalové nádrže U a následně k likvidaci odvozem fekálním vozem. </w:t>
      </w:r>
      <w:r w:rsidRPr="00092CB6">
        <w:rPr>
          <w:rFonts w:ascii="Arial" w:hAnsi="Arial" w:cs="Arial"/>
          <w:szCs w:val="22"/>
        </w:rPr>
        <w:t>V čistícím procesu dochází také k odstraňování amoniakálního znečištění (oxidací vznikají dusičnany – nitridy a nitráty, procesy nitrifikační), dále k odstraňování dusičnanového znečištění (procesy denitrifikační).</w:t>
      </w:r>
    </w:p>
    <w:p w14:paraId="267B26EB" w14:textId="7655A94A" w:rsidR="000F6048" w:rsidRPr="00092CB6" w:rsidRDefault="000F6048" w:rsidP="000F6048">
      <w:pPr>
        <w:spacing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 xml:space="preserve">Pro hrubé předčištění </w:t>
      </w:r>
      <w:r w:rsidR="00A84F18" w:rsidRPr="00092CB6">
        <w:rPr>
          <w:rFonts w:ascii="Arial" w:hAnsi="Arial" w:cs="Arial"/>
          <w:szCs w:val="22"/>
        </w:rPr>
        <w:t>bude</w:t>
      </w:r>
      <w:r w:rsidRPr="00092CB6">
        <w:rPr>
          <w:rFonts w:ascii="Arial" w:hAnsi="Arial" w:cs="Arial"/>
          <w:szCs w:val="22"/>
        </w:rPr>
        <w:t xml:space="preserve"> </w:t>
      </w:r>
      <w:r w:rsidR="00E950D4" w:rsidRPr="00092CB6">
        <w:rPr>
          <w:rFonts w:ascii="Arial" w:hAnsi="Arial" w:cs="Arial"/>
          <w:szCs w:val="22"/>
        </w:rPr>
        <w:t>usazena usazovací jímka U2</w:t>
      </w:r>
      <w:r w:rsidR="00017B5D" w:rsidRPr="00092CB6">
        <w:rPr>
          <w:rFonts w:ascii="Arial" w:hAnsi="Arial" w:cs="Arial"/>
          <w:szCs w:val="22"/>
        </w:rPr>
        <w:t xml:space="preserve"> o objemu </w:t>
      </w:r>
      <w:r w:rsidR="00E950D4" w:rsidRPr="00092CB6">
        <w:rPr>
          <w:rFonts w:ascii="Arial" w:hAnsi="Arial" w:cs="Arial"/>
          <w:szCs w:val="22"/>
        </w:rPr>
        <w:t>2</w:t>
      </w:r>
      <w:r w:rsidR="00017B5D" w:rsidRPr="00092CB6">
        <w:rPr>
          <w:rFonts w:ascii="Arial" w:hAnsi="Arial" w:cs="Arial"/>
          <w:szCs w:val="22"/>
        </w:rPr>
        <w:t>,0 m</w:t>
      </w:r>
      <w:r w:rsidR="00017B5D" w:rsidRPr="00092CB6">
        <w:rPr>
          <w:rFonts w:ascii="Arial" w:hAnsi="Arial" w:cs="Arial"/>
          <w:szCs w:val="22"/>
          <w:vertAlign w:val="superscript"/>
        </w:rPr>
        <w:t>3</w:t>
      </w:r>
      <w:r w:rsidRPr="00092CB6">
        <w:rPr>
          <w:rFonts w:ascii="Arial" w:hAnsi="Arial" w:cs="Arial"/>
          <w:szCs w:val="22"/>
        </w:rPr>
        <w:t xml:space="preserve">. Následně </w:t>
      </w:r>
      <w:r w:rsidR="00A84F18" w:rsidRPr="00092CB6">
        <w:rPr>
          <w:rFonts w:ascii="Arial" w:hAnsi="Arial" w:cs="Arial"/>
          <w:szCs w:val="22"/>
        </w:rPr>
        <w:t>bude</w:t>
      </w:r>
      <w:r w:rsidRPr="00092CB6">
        <w:rPr>
          <w:rFonts w:ascii="Arial" w:hAnsi="Arial" w:cs="Arial"/>
          <w:szCs w:val="22"/>
        </w:rPr>
        <w:t xml:space="preserve"> usazen</w:t>
      </w:r>
      <w:r w:rsidR="00A84F18" w:rsidRPr="00092CB6">
        <w:rPr>
          <w:rFonts w:ascii="Arial" w:hAnsi="Arial" w:cs="Arial"/>
          <w:szCs w:val="22"/>
        </w:rPr>
        <w:t>a</w:t>
      </w:r>
      <w:r w:rsidRPr="00092CB6">
        <w:rPr>
          <w:rFonts w:ascii="Arial" w:hAnsi="Arial" w:cs="Arial"/>
          <w:szCs w:val="22"/>
        </w:rPr>
        <w:t xml:space="preserve"> samotná ČOV typ STMH5 a </w:t>
      </w:r>
      <w:r w:rsidR="005C41B7" w:rsidRPr="00092CB6">
        <w:rPr>
          <w:rFonts w:ascii="Arial" w:hAnsi="Arial" w:cs="Arial"/>
          <w:szCs w:val="22"/>
        </w:rPr>
        <w:t>revizní šachta RŠ,</w:t>
      </w:r>
      <w:r w:rsidRPr="00092CB6">
        <w:rPr>
          <w:rFonts w:ascii="Arial" w:hAnsi="Arial" w:cs="Arial"/>
          <w:szCs w:val="22"/>
        </w:rPr>
        <w:t xml:space="preserve"> pro odběr vzorků předčištěné vody. </w:t>
      </w:r>
      <w:r w:rsidR="003F2D8E" w:rsidRPr="00092CB6">
        <w:rPr>
          <w:rFonts w:ascii="Arial" w:hAnsi="Arial" w:cs="Arial"/>
          <w:szCs w:val="22"/>
        </w:rPr>
        <w:t>Následně bude p</w:t>
      </w:r>
      <w:r w:rsidRPr="00092CB6">
        <w:rPr>
          <w:rFonts w:ascii="Arial" w:hAnsi="Arial" w:cs="Arial"/>
          <w:szCs w:val="22"/>
        </w:rPr>
        <w:t>řečištěná voda</w:t>
      </w:r>
      <w:r w:rsidR="00A84F18" w:rsidRPr="00092CB6">
        <w:rPr>
          <w:rFonts w:ascii="Arial" w:hAnsi="Arial" w:cs="Arial"/>
          <w:szCs w:val="22"/>
        </w:rPr>
        <w:t xml:space="preserve"> </w:t>
      </w:r>
      <w:r w:rsidR="0035169D" w:rsidRPr="00092CB6">
        <w:rPr>
          <w:rFonts w:ascii="Arial" w:hAnsi="Arial" w:cs="Arial"/>
          <w:szCs w:val="22"/>
        </w:rPr>
        <w:t xml:space="preserve">odvedena do vod povrchových – </w:t>
      </w:r>
      <w:r w:rsidR="00017B5D" w:rsidRPr="00092CB6">
        <w:rPr>
          <w:rFonts w:ascii="Arial" w:hAnsi="Arial" w:cs="Arial"/>
          <w:szCs w:val="22"/>
        </w:rPr>
        <w:t>vodoteč</w:t>
      </w:r>
      <w:r w:rsidR="00000AB6" w:rsidRPr="00092CB6">
        <w:rPr>
          <w:rFonts w:ascii="Arial" w:hAnsi="Arial" w:cs="Arial"/>
          <w:szCs w:val="22"/>
        </w:rPr>
        <w:t xml:space="preserve"> –</w:t>
      </w:r>
      <w:r w:rsidR="005C41B7" w:rsidRPr="00092CB6">
        <w:rPr>
          <w:rFonts w:ascii="Arial" w:hAnsi="Arial" w:cs="Arial"/>
          <w:szCs w:val="22"/>
        </w:rPr>
        <w:t xml:space="preserve"> </w:t>
      </w:r>
      <w:r w:rsidR="005C41B7" w:rsidRPr="00092CB6">
        <w:rPr>
          <w:rFonts w:ascii="Arial" w:hAnsi="Arial" w:cs="Arial"/>
          <w:color w:val="FF0000"/>
          <w:szCs w:val="22"/>
        </w:rPr>
        <w:t>xxx</w:t>
      </w:r>
      <w:r w:rsidR="000B1421" w:rsidRPr="00092CB6">
        <w:rPr>
          <w:rFonts w:ascii="Arial" w:hAnsi="Arial" w:cs="Arial"/>
          <w:szCs w:val="22"/>
        </w:rPr>
        <w:t>.</w:t>
      </w:r>
    </w:p>
    <w:p w14:paraId="5D90D9BD" w14:textId="77777777" w:rsidR="00653E64" w:rsidRPr="00092CB6" w:rsidRDefault="00653E64" w:rsidP="00653E64">
      <w:pPr>
        <w:ind w:left="360"/>
        <w:jc w:val="both"/>
        <w:rPr>
          <w:rFonts w:ascii="Arial" w:hAnsi="Arial" w:cs="Arial"/>
          <w:snapToGrid w:val="0"/>
          <w:color w:val="000000"/>
        </w:rPr>
      </w:pPr>
    </w:p>
    <w:p w14:paraId="18FE15BC" w14:textId="77777777" w:rsidR="000F6048" w:rsidRPr="00092CB6" w:rsidRDefault="00653E64" w:rsidP="0029783D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snapToGrid w:val="0"/>
          <w:color w:val="000000"/>
        </w:rPr>
      </w:pPr>
      <w:r w:rsidRPr="00092CB6">
        <w:rPr>
          <w:rFonts w:ascii="Arial" w:hAnsi="Arial" w:cs="Arial"/>
          <w:snapToGrid w:val="0"/>
          <w:color w:val="000000"/>
        </w:rPr>
        <w:t>Výkresová část – viz výkresy</w:t>
      </w:r>
    </w:p>
    <w:p w14:paraId="66947A40" w14:textId="77777777" w:rsidR="00653E64" w:rsidRPr="00092CB6" w:rsidRDefault="00653E64" w:rsidP="00653E64">
      <w:pPr>
        <w:jc w:val="both"/>
        <w:rPr>
          <w:rFonts w:ascii="Arial" w:hAnsi="Arial" w:cs="Arial"/>
          <w:snapToGrid w:val="0"/>
          <w:color w:val="000000"/>
        </w:rPr>
      </w:pPr>
    </w:p>
    <w:p w14:paraId="6922E8DA" w14:textId="77777777" w:rsidR="00B81AEB" w:rsidRPr="00092CB6" w:rsidRDefault="00B81AEB">
      <w:pPr>
        <w:rPr>
          <w:rFonts w:ascii="Arial" w:hAnsi="Arial" w:cs="Arial"/>
          <w:b/>
          <w:sz w:val="22"/>
        </w:rPr>
      </w:pPr>
      <w:r w:rsidRPr="00092CB6">
        <w:rPr>
          <w:rFonts w:ascii="Arial" w:hAnsi="Arial" w:cs="Arial"/>
          <w:b/>
          <w:sz w:val="22"/>
        </w:rPr>
        <w:br w:type="page"/>
      </w:r>
    </w:p>
    <w:p w14:paraId="7B4BD9D8" w14:textId="77777777" w:rsidR="00653E64" w:rsidRPr="00092CB6" w:rsidRDefault="00653E64" w:rsidP="00653E64">
      <w:pPr>
        <w:jc w:val="both"/>
        <w:rPr>
          <w:rFonts w:ascii="Arial" w:hAnsi="Arial" w:cs="Arial"/>
          <w:snapToGrid w:val="0"/>
          <w:color w:val="000000"/>
        </w:rPr>
      </w:pPr>
      <w:r w:rsidRPr="00092CB6">
        <w:rPr>
          <w:rFonts w:ascii="Arial" w:hAnsi="Arial" w:cs="Arial"/>
          <w:b/>
          <w:sz w:val="22"/>
        </w:rPr>
        <w:lastRenderedPageBreak/>
        <w:t>D1.2</w:t>
      </w:r>
      <w:r w:rsidRPr="00092CB6">
        <w:rPr>
          <w:rFonts w:ascii="Arial" w:hAnsi="Arial" w:cs="Arial"/>
          <w:b/>
          <w:sz w:val="22"/>
        </w:rPr>
        <w:tab/>
        <w:t>Stavebně konstrukční řešení</w:t>
      </w:r>
    </w:p>
    <w:p w14:paraId="27F12DD4" w14:textId="77777777" w:rsidR="00653E64" w:rsidRPr="00092CB6" w:rsidRDefault="00653E64" w:rsidP="00653E64">
      <w:pPr>
        <w:pStyle w:val="Odstavecseseznamem"/>
        <w:jc w:val="both"/>
        <w:rPr>
          <w:rFonts w:ascii="Arial" w:hAnsi="Arial" w:cs="Arial"/>
          <w:snapToGrid w:val="0"/>
          <w:color w:val="000000"/>
        </w:rPr>
      </w:pPr>
    </w:p>
    <w:p w14:paraId="6A77E951" w14:textId="5375BAD4" w:rsidR="0092685A" w:rsidRPr="00092CB6" w:rsidRDefault="000F6048" w:rsidP="000F6048">
      <w:pPr>
        <w:spacing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>Sestava ČOV se skládá z</w:t>
      </w:r>
      <w:r w:rsidR="00E950D4" w:rsidRPr="00092CB6">
        <w:rPr>
          <w:rFonts w:ascii="Arial" w:hAnsi="Arial" w:cs="Arial"/>
          <w:szCs w:val="22"/>
        </w:rPr>
        <w:t> usazovací jímky U2</w:t>
      </w:r>
      <w:r w:rsidRPr="00092CB6">
        <w:rPr>
          <w:rFonts w:ascii="Arial" w:hAnsi="Arial" w:cs="Arial"/>
          <w:szCs w:val="22"/>
        </w:rPr>
        <w:t>, samotné ČOV typ STMH5</w:t>
      </w:r>
      <w:r w:rsidR="0092685A" w:rsidRPr="00092CB6">
        <w:rPr>
          <w:rFonts w:ascii="Arial" w:hAnsi="Arial" w:cs="Arial"/>
          <w:szCs w:val="22"/>
        </w:rPr>
        <w:t xml:space="preserve">, </w:t>
      </w:r>
      <w:r w:rsidR="005C41B7" w:rsidRPr="00092CB6">
        <w:rPr>
          <w:rFonts w:ascii="Arial" w:hAnsi="Arial" w:cs="Arial"/>
          <w:szCs w:val="22"/>
        </w:rPr>
        <w:t>revizní šachty RŠ</w:t>
      </w:r>
      <w:r w:rsidR="00330075" w:rsidRPr="00092CB6">
        <w:rPr>
          <w:rFonts w:ascii="Arial" w:hAnsi="Arial" w:cs="Arial"/>
          <w:szCs w:val="22"/>
        </w:rPr>
        <w:t xml:space="preserve">, </w:t>
      </w:r>
      <w:bookmarkStart w:id="3" w:name="_Hlk535392925"/>
      <w:r w:rsidR="00017B5D" w:rsidRPr="00092CB6">
        <w:rPr>
          <w:rFonts w:ascii="Arial" w:hAnsi="Arial" w:cs="Arial"/>
          <w:szCs w:val="22"/>
        </w:rPr>
        <w:t xml:space="preserve">výústního objektu VO, </w:t>
      </w:r>
      <w:r w:rsidR="007027BA" w:rsidRPr="00092CB6">
        <w:rPr>
          <w:rFonts w:ascii="Arial" w:hAnsi="Arial" w:cs="Arial"/>
          <w:szCs w:val="22"/>
        </w:rPr>
        <w:t>řídící jednotky ŘJ</w:t>
      </w:r>
      <w:bookmarkEnd w:id="3"/>
      <w:r w:rsidR="007027BA" w:rsidRPr="00092CB6">
        <w:rPr>
          <w:rFonts w:ascii="Arial" w:hAnsi="Arial" w:cs="Arial"/>
          <w:szCs w:val="22"/>
        </w:rPr>
        <w:t xml:space="preserve"> a kanalizační potrubí</w:t>
      </w:r>
      <w:r w:rsidR="0092685A" w:rsidRPr="00092CB6">
        <w:rPr>
          <w:rFonts w:ascii="Arial" w:hAnsi="Arial" w:cs="Arial"/>
          <w:szCs w:val="22"/>
        </w:rPr>
        <w:t>.</w:t>
      </w:r>
      <w:r w:rsidRPr="00092CB6">
        <w:rPr>
          <w:rFonts w:ascii="Arial" w:hAnsi="Arial" w:cs="Arial"/>
          <w:szCs w:val="22"/>
        </w:rPr>
        <w:t xml:space="preserve"> </w:t>
      </w:r>
    </w:p>
    <w:p w14:paraId="0D3B0C4D" w14:textId="77777777" w:rsidR="005C41B7" w:rsidRPr="00092CB6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</w:p>
    <w:p w14:paraId="2D53A31E" w14:textId="77777777" w:rsidR="005C41B7" w:rsidRPr="00092CB6" w:rsidRDefault="005C41B7" w:rsidP="005C41B7">
      <w:pPr>
        <w:pStyle w:val="Odstavecseseznamem"/>
        <w:numPr>
          <w:ilvl w:val="0"/>
          <w:numId w:val="35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092CB6">
        <w:rPr>
          <w:rFonts w:ascii="Arial" w:hAnsi="Arial" w:cs="Arial"/>
          <w:b/>
          <w:szCs w:val="22"/>
        </w:rPr>
        <w:t>Usazovací jímka U2</w:t>
      </w:r>
    </w:p>
    <w:p w14:paraId="7CA571C3" w14:textId="77777777" w:rsidR="005C41B7" w:rsidRPr="00092CB6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>Usazovací jímku tvoří nová polyethylenová (PE) nádrž o objemu 2,0 m</w:t>
      </w:r>
      <w:r w:rsidRPr="00092CB6">
        <w:rPr>
          <w:rFonts w:ascii="Arial" w:hAnsi="Arial" w:cs="Arial"/>
          <w:szCs w:val="22"/>
          <w:vertAlign w:val="superscript"/>
        </w:rPr>
        <w:t>3</w:t>
      </w:r>
      <w:r w:rsidRPr="00092CB6">
        <w:rPr>
          <w:rFonts w:ascii="Arial" w:hAnsi="Arial" w:cs="Arial"/>
          <w:szCs w:val="22"/>
        </w:rPr>
        <w:t>. V místě odtoku bude osazena norným kolenem. Nádrž U2 bude opatřena uzamykatelným plastovým poklopem. V případě nižšího uložení bude doplněna nástavcem poklopu.</w:t>
      </w:r>
    </w:p>
    <w:p w14:paraId="720A4B0F" w14:textId="77777777" w:rsidR="005C41B7" w:rsidRPr="00092CB6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092CB6">
        <w:rPr>
          <w:rFonts w:ascii="Arial" w:hAnsi="Arial" w:cs="Arial"/>
          <w:b/>
          <w:szCs w:val="22"/>
        </w:rPr>
        <w:t>Rozměry:</w:t>
      </w:r>
    </w:p>
    <w:p w14:paraId="0FEE7D28" w14:textId="77777777" w:rsidR="005C41B7" w:rsidRPr="00092CB6" w:rsidRDefault="005C41B7" w:rsidP="005C41B7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 xml:space="preserve">délka </w:t>
      </w:r>
      <w:r w:rsidRPr="00092CB6">
        <w:rPr>
          <w:rFonts w:ascii="Arial" w:hAnsi="Arial" w:cs="Arial"/>
          <w:szCs w:val="22"/>
        </w:rPr>
        <w:tab/>
        <w:t>2,40 m</w:t>
      </w:r>
    </w:p>
    <w:p w14:paraId="4B442100" w14:textId="77777777" w:rsidR="005C41B7" w:rsidRPr="00092CB6" w:rsidRDefault="005C41B7" w:rsidP="005C41B7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 xml:space="preserve">šířka </w:t>
      </w:r>
      <w:r w:rsidRPr="00092CB6">
        <w:rPr>
          <w:rFonts w:ascii="Arial" w:hAnsi="Arial" w:cs="Arial"/>
          <w:szCs w:val="22"/>
        </w:rPr>
        <w:tab/>
        <w:t>1,20 m</w:t>
      </w:r>
    </w:p>
    <w:p w14:paraId="0FB2E30E" w14:textId="77777777" w:rsidR="005C41B7" w:rsidRPr="00092CB6" w:rsidRDefault="005C41B7" w:rsidP="005C41B7">
      <w:pPr>
        <w:tabs>
          <w:tab w:val="left" w:pos="426"/>
          <w:tab w:val="left" w:pos="1560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>výška</w:t>
      </w:r>
      <w:r w:rsidRPr="00092CB6">
        <w:rPr>
          <w:rFonts w:ascii="Arial" w:hAnsi="Arial" w:cs="Arial"/>
          <w:szCs w:val="22"/>
        </w:rPr>
        <w:tab/>
        <w:t xml:space="preserve">1,60 m </w:t>
      </w:r>
    </w:p>
    <w:p w14:paraId="5CBD52B2" w14:textId="77777777" w:rsidR="005C41B7" w:rsidRPr="00092CB6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>Umístění U2 je v souřadnicovém systému S-JTSK:</w:t>
      </w:r>
    </w:p>
    <w:p w14:paraId="661A62DC" w14:textId="77777777" w:rsidR="005C41B7" w:rsidRPr="00092CB6" w:rsidRDefault="005C41B7" w:rsidP="005C41B7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>Souřadnicový systém</w:t>
      </w:r>
    </w:p>
    <w:p w14:paraId="1D4F76DA" w14:textId="77777777" w:rsidR="005C41B7" w:rsidRPr="00092CB6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092CB6">
        <w:rPr>
          <w:rFonts w:ascii="Arial" w:hAnsi="Arial" w:cs="Arial"/>
          <w:color w:val="FF0000"/>
          <w:szCs w:val="22"/>
        </w:rPr>
        <w:t xml:space="preserve">X = </w:t>
      </w:r>
      <w:r w:rsidRPr="00092CB6">
        <w:rPr>
          <w:rFonts w:ascii="Arial" w:hAnsi="Arial" w:cs="Arial"/>
          <w:color w:val="FF0000"/>
          <w:szCs w:val="22"/>
        </w:rPr>
        <w:tab/>
        <w:t>x xxx xxx</w:t>
      </w:r>
    </w:p>
    <w:p w14:paraId="0C8F5660" w14:textId="77777777" w:rsidR="005C41B7" w:rsidRPr="00092CB6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092CB6">
        <w:rPr>
          <w:rFonts w:ascii="Arial" w:hAnsi="Arial" w:cs="Arial"/>
          <w:color w:val="FF0000"/>
          <w:szCs w:val="22"/>
        </w:rPr>
        <w:t>Y =</w:t>
      </w:r>
      <w:r w:rsidRPr="00092CB6">
        <w:rPr>
          <w:rFonts w:ascii="Arial" w:hAnsi="Arial" w:cs="Arial"/>
          <w:color w:val="FF0000"/>
          <w:szCs w:val="22"/>
        </w:rPr>
        <w:tab/>
        <w:t xml:space="preserve">   xxx xxx   </w:t>
      </w:r>
    </w:p>
    <w:p w14:paraId="2E7D645C" w14:textId="77777777" w:rsidR="00000AB6" w:rsidRPr="00092CB6" w:rsidRDefault="00000AB6" w:rsidP="00000AB6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B7FDA57" w14:textId="77777777" w:rsidR="00000AB6" w:rsidRPr="00092CB6" w:rsidRDefault="00000AB6" w:rsidP="00000AB6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092CB6">
        <w:rPr>
          <w:rFonts w:ascii="Arial" w:hAnsi="Arial" w:cs="Arial"/>
          <w:b/>
          <w:szCs w:val="22"/>
        </w:rPr>
        <w:t>Čistírna odpadních vod – STMH5</w:t>
      </w:r>
    </w:p>
    <w:p w14:paraId="12E808EF" w14:textId="77777777" w:rsidR="00000AB6" w:rsidRPr="00092CB6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>K čištění odpadních vod z objektu je navržena a umístěna STMH5. Je určena pro likvidaci odpadních vod z nejmenších zdrojů znečištění, tj. rodinných domů, penzionů. Umožňuje čištění odpadních vod ze sociálních zařízení, kuchyní, myček nádobí, automatických praček. Samotná nádrž čistírny je typový výlisek kulového tvaru z polyetylénu.</w:t>
      </w:r>
    </w:p>
    <w:p w14:paraId="6AAB7DAE" w14:textId="77777777" w:rsidR="00000AB6" w:rsidRPr="00092CB6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 xml:space="preserve">ČOV slouží k aktivačnímu aerobnímu čištění splaškových odpadních vod. </w:t>
      </w:r>
    </w:p>
    <w:p w14:paraId="500179A4" w14:textId="6BEC5AB7" w:rsidR="00000AB6" w:rsidRPr="00092CB6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 xml:space="preserve">Veškeré OV z odvětrané vnitřní kanalizace objektu natékají vždy do předřazených usazovací jímky o objemu </w:t>
      </w:r>
      <w:r w:rsidR="005C41B7" w:rsidRPr="00092CB6">
        <w:rPr>
          <w:rFonts w:ascii="Arial" w:hAnsi="Arial" w:cs="Arial"/>
          <w:szCs w:val="22"/>
        </w:rPr>
        <w:t xml:space="preserve">min. </w:t>
      </w:r>
      <w:r w:rsidRPr="00092CB6">
        <w:rPr>
          <w:rFonts w:ascii="Arial" w:hAnsi="Arial" w:cs="Arial"/>
          <w:szCs w:val="22"/>
        </w:rPr>
        <w:t>2 m3. V usazovací jímce dojde k oddělení sedimentujících a plovoucích látek a proběhne předčištění anaerobními (žijícími bez kyslíku) mikroorganismy. Samotná nádrž čistírny je typový výlisek kulového tvaru z polyetylénu. Nádrž je rozdělena přepážkou na aktivační a dosazovací zónu. Rozměrově je nádrž navržena biologickým výpočtem dle DIN 4261 do 5EO v základním čištění/nitri/denitri. Pohon zajištěn membránovým dmychadlem o příkonu 30W, 230V, 50Hz umístěným v rozvaděči čistírny. V aktivační zóně je umístěn patentovaný nezanášený pevný nosič biomasy ve tvaru buňkového rotačního disku, slepeného z plastových lamel. Buňkové kolo se vlivem vztlaku vzduchových kapes v bio-směsi vznáší a pomalu otáčí. Otáčením kola dochází k diagonálnímu proudění směsi v aktivační zóně, a to postupně přes oblasti s různým obsahem rozpuštěného kyslíku. Konstrukcí STMH5 jsou vytvořeny stabilní podmínky pro odbourávání uhlíkového znečištění, amoniakálního znečištění, event. dusíkatého znečištění a biologickou eliminaci fosforu</w:t>
      </w:r>
    </w:p>
    <w:p w14:paraId="63A464F6" w14:textId="2CA184B1" w:rsidR="00000AB6" w:rsidRPr="00092CB6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 xml:space="preserve">Dmychadlo jako zdroj vzduchu je spojeno s ČOV vzduchovou hadicí 2x DN 10. Mezi jímkou dmychadla a ČOV se položí v hloubce 0,6 m plastová chránička prům. 60 mm pro vzduchovou hadici. Vzdálenost ČOV od dmychadla </w:t>
      </w:r>
      <w:r w:rsidR="005C41B7" w:rsidRPr="00092CB6">
        <w:rPr>
          <w:rFonts w:ascii="Arial" w:hAnsi="Arial" w:cs="Arial"/>
          <w:szCs w:val="22"/>
        </w:rPr>
        <w:t xml:space="preserve">max. 15 </w:t>
      </w:r>
      <w:r w:rsidRPr="00092CB6">
        <w:rPr>
          <w:rFonts w:ascii="Arial" w:hAnsi="Arial" w:cs="Arial"/>
          <w:szCs w:val="22"/>
        </w:rPr>
        <w:t xml:space="preserve">m. </w:t>
      </w:r>
    </w:p>
    <w:p w14:paraId="34C23026" w14:textId="5F6C7344" w:rsidR="00000AB6" w:rsidRPr="00092CB6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 xml:space="preserve">Usazovací jímka, těleso ČOV a </w:t>
      </w:r>
      <w:r w:rsidR="005C41B7" w:rsidRPr="00092CB6">
        <w:rPr>
          <w:rFonts w:ascii="Arial" w:hAnsi="Arial" w:cs="Arial"/>
          <w:szCs w:val="22"/>
        </w:rPr>
        <w:t>revizní šachta</w:t>
      </w:r>
      <w:r w:rsidRPr="00092CB6">
        <w:rPr>
          <w:rFonts w:ascii="Arial" w:hAnsi="Arial" w:cs="Arial"/>
          <w:szCs w:val="22"/>
        </w:rPr>
        <w:t xml:space="preserve"> bude uložena na vrstvě písku a pískem bude také obsypána. K dosažení úrovně okolního terénu bude podle potřeby doplněna válcovým nástavcem. K zakrytí bude použit plastový poklop.</w:t>
      </w:r>
    </w:p>
    <w:p w14:paraId="18BDE22C" w14:textId="77777777" w:rsidR="00BB35CE" w:rsidRPr="00092CB6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>ČOV musí být umístěna mimo pojížděné plochy, tj. v plochách zatravněných. Vrchní okraj bude vyveden nad úroveň terénu, aby nedocházelo k zaplavení ČOV povrchovou vodou.</w:t>
      </w:r>
    </w:p>
    <w:p w14:paraId="479A6695" w14:textId="77777777" w:rsidR="00BB35CE" w:rsidRPr="00092CB6" w:rsidRDefault="00BB35CE">
      <w:pPr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br w:type="page"/>
      </w:r>
    </w:p>
    <w:p w14:paraId="05497163" w14:textId="77777777" w:rsidR="005C41B7" w:rsidRPr="00092CB6" w:rsidRDefault="005C41B7" w:rsidP="005C41B7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4" w:name="_Hlk498507902"/>
      <w:bookmarkStart w:id="5" w:name="_Hlk503269129"/>
      <w:bookmarkStart w:id="6" w:name="_Hlk535391701"/>
      <w:r w:rsidRPr="00092CB6">
        <w:rPr>
          <w:rFonts w:ascii="Arial" w:hAnsi="Arial" w:cs="Arial"/>
          <w:b/>
          <w:szCs w:val="22"/>
        </w:rPr>
        <w:lastRenderedPageBreak/>
        <w:t>Parametry čistírny:</w:t>
      </w:r>
    </w:p>
    <w:p w14:paraId="6D8F87FA" w14:textId="77777777" w:rsidR="005C41B7" w:rsidRPr="00092CB6" w:rsidRDefault="005C41B7" w:rsidP="005C41B7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>Materiál:</w:t>
      </w:r>
      <w:r w:rsidRPr="00092CB6">
        <w:rPr>
          <w:rFonts w:ascii="Arial" w:hAnsi="Arial" w:cs="Arial"/>
          <w:szCs w:val="22"/>
        </w:rPr>
        <w:tab/>
        <w:t>polyetylén (PE)</w:t>
      </w:r>
    </w:p>
    <w:p w14:paraId="366077AF" w14:textId="77777777" w:rsidR="005C41B7" w:rsidRPr="00092CB6" w:rsidRDefault="005C41B7" w:rsidP="005C41B7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>Rozměry:</w:t>
      </w:r>
      <w:r w:rsidRPr="00092CB6">
        <w:rPr>
          <w:rFonts w:ascii="Arial" w:hAnsi="Arial" w:cs="Arial"/>
          <w:szCs w:val="22"/>
        </w:rPr>
        <w:tab/>
        <w:t xml:space="preserve">1,70 / 1,6 / 2,20 m </w:t>
      </w:r>
    </w:p>
    <w:p w14:paraId="2DDC43C6" w14:textId="77777777" w:rsidR="005C41B7" w:rsidRPr="00092CB6" w:rsidRDefault="005C41B7" w:rsidP="005C41B7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 xml:space="preserve">Hmotnost: </w:t>
      </w:r>
      <w:r w:rsidRPr="00092CB6">
        <w:rPr>
          <w:rFonts w:ascii="Arial" w:hAnsi="Arial" w:cs="Arial"/>
          <w:szCs w:val="22"/>
        </w:rPr>
        <w:tab/>
        <w:t>170 kg</w:t>
      </w:r>
    </w:p>
    <w:p w14:paraId="7620DC8A" w14:textId="77777777" w:rsidR="005C41B7" w:rsidRPr="00092CB6" w:rsidRDefault="005C41B7" w:rsidP="005C41B7">
      <w:pPr>
        <w:tabs>
          <w:tab w:val="left" w:pos="426"/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>Kapacita:</w:t>
      </w:r>
      <w:r w:rsidRPr="00092CB6">
        <w:rPr>
          <w:rFonts w:ascii="Arial" w:hAnsi="Arial" w:cs="Arial"/>
          <w:szCs w:val="22"/>
        </w:rPr>
        <w:tab/>
        <w:t xml:space="preserve">Počet EO: </w:t>
      </w:r>
      <w:r w:rsidRPr="00092CB6">
        <w:rPr>
          <w:rFonts w:ascii="Arial" w:hAnsi="Arial" w:cs="Arial"/>
          <w:szCs w:val="22"/>
        </w:rPr>
        <w:tab/>
        <w:t>5</w:t>
      </w:r>
    </w:p>
    <w:p w14:paraId="65B9A3A0" w14:textId="77777777" w:rsidR="005C41B7" w:rsidRPr="00092CB6" w:rsidRDefault="005C41B7" w:rsidP="005C41B7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ab/>
        <w:t>Q:</w:t>
      </w:r>
      <w:r w:rsidRPr="00092CB6">
        <w:rPr>
          <w:rFonts w:ascii="Arial" w:hAnsi="Arial" w:cs="Arial"/>
          <w:szCs w:val="22"/>
        </w:rPr>
        <w:tab/>
        <w:t>0,49 m</w:t>
      </w:r>
      <w:r w:rsidRPr="00092CB6">
        <w:rPr>
          <w:rFonts w:ascii="Arial" w:hAnsi="Arial" w:cs="Arial"/>
          <w:szCs w:val="22"/>
          <w:vertAlign w:val="superscript"/>
        </w:rPr>
        <w:t>3</w:t>
      </w:r>
      <w:r w:rsidRPr="00092CB6">
        <w:rPr>
          <w:rFonts w:ascii="Arial" w:hAnsi="Arial" w:cs="Arial"/>
          <w:szCs w:val="22"/>
        </w:rPr>
        <w:t>/den</w:t>
      </w:r>
    </w:p>
    <w:p w14:paraId="1DC716F4" w14:textId="77777777" w:rsidR="005C41B7" w:rsidRPr="00092CB6" w:rsidRDefault="005C41B7" w:rsidP="005C41B7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ab/>
        <w:t>Příkon:</w:t>
      </w:r>
      <w:r w:rsidRPr="00092CB6">
        <w:rPr>
          <w:rFonts w:ascii="Arial" w:hAnsi="Arial" w:cs="Arial"/>
          <w:szCs w:val="22"/>
        </w:rPr>
        <w:tab/>
        <w:t>30 W (35kWh/EO a rok)</w:t>
      </w:r>
    </w:p>
    <w:p w14:paraId="79C862B5" w14:textId="77777777" w:rsidR="005C41B7" w:rsidRPr="00092CB6" w:rsidRDefault="005C41B7" w:rsidP="005C41B7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77FB251" w14:textId="77777777" w:rsidR="005C41B7" w:rsidRPr="00092CB6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>Umístění STMH5 je v souřadnicovém systému S-JTSK:</w:t>
      </w:r>
    </w:p>
    <w:p w14:paraId="18E88AF2" w14:textId="77777777" w:rsidR="005C41B7" w:rsidRPr="00092CB6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092CB6">
        <w:rPr>
          <w:rFonts w:ascii="Arial" w:hAnsi="Arial" w:cs="Arial"/>
          <w:color w:val="FF0000"/>
          <w:szCs w:val="22"/>
        </w:rPr>
        <w:t>Souřadnicový systém</w:t>
      </w:r>
    </w:p>
    <w:bookmarkEnd w:id="4"/>
    <w:p w14:paraId="2C271E43" w14:textId="77777777" w:rsidR="005C41B7" w:rsidRPr="00092CB6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092CB6">
        <w:rPr>
          <w:rFonts w:ascii="Arial" w:hAnsi="Arial" w:cs="Arial"/>
          <w:color w:val="FF0000"/>
          <w:szCs w:val="22"/>
        </w:rPr>
        <w:t xml:space="preserve">X = </w:t>
      </w:r>
      <w:r w:rsidRPr="00092CB6">
        <w:rPr>
          <w:rFonts w:ascii="Arial" w:hAnsi="Arial" w:cs="Arial"/>
          <w:color w:val="FF0000"/>
          <w:szCs w:val="22"/>
        </w:rPr>
        <w:tab/>
        <w:t>x xxx xxx</w:t>
      </w:r>
    </w:p>
    <w:p w14:paraId="73C0BA97" w14:textId="77777777" w:rsidR="005C41B7" w:rsidRPr="00092CB6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092CB6">
        <w:rPr>
          <w:rFonts w:ascii="Arial" w:hAnsi="Arial" w:cs="Arial"/>
          <w:color w:val="FF0000"/>
          <w:szCs w:val="22"/>
        </w:rPr>
        <w:t>Y =</w:t>
      </w:r>
      <w:r w:rsidRPr="00092CB6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43C33348" w14:textId="77777777" w:rsidR="005C41B7" w:rsidRPr="00092CB6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329337E2" w14:textId="77777777" w:rsidR="005C41B7" w:rsidRPr="00092CB6" w:rsidRDefault="005C41B7" w:rsidP="005C41B7">
      <w:pPr>
        <w:pStyle w:val="Odstavecseseznamem"/>
        <w:numPr>
          <w:ilvl w:val="0"/>
          <w:numId w:val="35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7" w:name="_Hlk498507941"/>
      <w:bookmarkStart w:id="8" w:name="_Hlk511206259"/>
      <w:r w:rsidRPr="00092CB6">
        <w:rPr>
          <w:rFonts w:ascii="Arial" w:hAnsi="Arial" w:cs="Arial"/>
          <w:b/>
          <w:szCs w:val="22"/>
        </w:rPr>
        <w:t>Revizní šachta RŠ</w:t>
      </w:r>
    </w:p>
    <w:p w14:paraId="54D3B410" w14:textId="77777777" w:rsidR="005C41B7" w:rsidRPr="00092CB6" w:rsidRDefault="005C41B7" w:rsidP="005C41B7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>K odběru vzorků vyčištěné odpadní vody je navržena revizní šachta DN 300 z polyethylénu (PE). Šachta bude opatřena uzamykatelným plastovým víkem. V případě nižšího uložení bude doplněna nadstavcem.</w:t>
      </w:r>
    </w:p>
    <w:p w14:paraId="58AFB748" w14:textId="77777777" w:rsidR="005C41B7" w:rsidRPr="00092CB6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>Umístění RŠ je v souřadnicovém systému S-JTSK:</w:t>
      </w:r>
    </w:p>
    <w:p w14:paraId="68172D74" w14:textId="77777777" w:rsidR="005C41B7" w:rsidRPr="00092CB6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092CB6">
        <w:rPr>
          <w:rFonts w:ascii="Arial" w:hAnsi="Arial" w:cs="Arial"/>
          <w:color w:val="FF0000"/>
          <w:szCs w:val="22"/>
        </w:rPr>
        <w:t>Souřadnicový systém</w:t>
      </w:r>
    </w:p>
    <w:p w14:paraId="5C37B559" w14:textId="77777777" w:rsidR="005C41B7" w:rsidRPr="00092CB6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092CB6">
        <w:rPr>
          <w:rFonts w:ascii="Arial" w:hAnsi="Arial" w:cs="Arial"/>
          <w:color w:val="FF0000"/>
          <w:szCs w:val="22"/>
        </w:rPr>
        <w:t xml:space="preserve">X = </w:t>
      </w:r>
      <w:r w:rsidRPr="00092CB6">
        <w:rPr>
          <w:rFonts w:ascii="Arial" w:hAnsi="Arial" w:cs="Arial"/>
          <w:color w:val="FF0000"/>
          <w:szCs w:val="22"/>
        </w:rPr>
        <w:tab/>
        <w:t>x xxx xxx</w:t>
      </w:r>
    </w:p>
    <w:p w14:paraId="6034FAFC" w14:textId="77777777" w:rsidR="005C41B7" w:rsidRPr="00092CB6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092CB6">
        <w:rPr>
          <w:rFonts w:ascii="Arial" w:hAnsi="Arial" w:cs="Arial"/>
          <w:color w:val="FF0000"/>
          <w:szCs w:val="22"/>
        </w:rPr>
        <w:t>Y =</w:t>
      </w:r>
      <w:r w:rsidRPr="00092CB6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6B8D85B6" w14:textId="77777777" w:rsidR="005C41B7" w:rsidRPr="00092CB6" w:rsidRDefault="005C41B7" w:rsidP="005C41B7">
      <w:pPr>
        <w:autoSpaceDE w:val="0"/>
        <w:autoSpaceDN w:val="0"/>
        <w:adjustRightInd w:val="0"/>
        <w:rPr>
          <w:rFonts w:ascii="Arial" w:hAnsi="Arial" w:cs="Arial"/>
          <w:szCs w:val="22"/>
        </w:rPr>
      </w:pPr>
    </w:p>
    <w:bookmarkEnd w:id="7"/>
    <w:bookmarkEnd w:id="8"/>
    <w:p w14:paraId="2F4F9419" w14:textId="77777777" w:rsidR="005C41B7" w:rsidRPr="00092CB6" w:rsidRDefault="005C41B7" w:rsidP="005C41B7">
      <w:pPr>
        <w:pStyle w:val="Odstavecseseznamem"/>
        <w:numPr>
          <w:ilvl w:val="0"/>
          <w:numId w:val="35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b/>
          <w:szCs w:val="22"/>
        </w:rPr>
        <w:t>Řídící jednotka ŘJ</w:t>
      </w:r>
    </w:p>
    <w:p w14:paraId="1AF15C06" w14:textId="77777777" w:rsidR="005C41B7" w:rsidRPr="00092CB6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 xml:space="preserve">Dmychadlo jako zdroj vzduchu bude spojeno s STMH5 vzduchovou hadicí 2x DN10. Dmychadlo bude umístěno </w:t>
      </w:r>
      <w:r w:rsidRPr="00092CB6">
        <w:rPr>
          <w:rFonts w:ascii="Arial" w:hAnsi="Arial" w:cs="Arial"/>
          <w:color w:val="FF0000"/>
          <w:szCs w:val="22"/>
        </w:rPr>
        <w:t>xxx</w:t>
      </w:r>
      <w:r w:rsidRPr="00092CB6">
        <w:rPr>
          <w:rFonts w:ascii="Arial" w:hAnsi="Arial" w:cs="Arial"/>
          <w:szCs w:val="22"/>
        </w:rPr>
        <w:t xml:space="preserve">, cca </w:t>
      </w:r>
      <w:r w:rsidRPr="00092CB6">
        <w:rPr>
          <w:rFonts w:ascii="Arial" w:hAnsi="Arial" w:cs="Arial"/>
          <w:color w:val="FF0000"/>
          <w:szCs w:val="22"/>
        </w:rPr>
        <w:t xml:space="preserve">xxx </w:t>
      </w:r>
      <w:r w:rsidRPr="00092CB6">
        <w:rPr>
          <w:rFonts w:ascii="Arial" w:hAnsi="Arial" w:cs="Arial"/>
          <w:szCs w:val="22"/>
        </w:rPr>
        <w:t>m od ČOV. Řídící jednotka bude napojena na kabel CYKY 3Cx1,5, jistič 230 V, 10 A, a uložena v chráničce.</w:t>
      </w:r>
    </w:p>
    <w:p w14:paraId="38641CF5" w14:textId="77777777" w:rsidR="005C41B7" w:rsidRPr="00092CB6" w:rsidRDefault="005C41B7" w:rsidP="005C41B7">
      <w:pPr>
        <w:rPr>
          <w:rFonts w:ascii="Arial" w:hAnsi="Arial" w:cs="Arial"/>
          <w:szCs w:val="22"/>
        </w:rPr>
      </w:pPr>
    </w:p>
    <w:p w14:paraId="73B7C77B" w14:textId="77777777" w:rsidR="005C41B7" w:rsidRPr="00092CB6" w:rsidRDefault="005C41B7" w:rsidP="005C41B7">
      <w:pPr>
        <w:pStyle w:val="Odstavecseseznamem"/>
        <w:numPr>
          <w:ilvl w:val="0"/>
          <w:numId w:val="35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9" w:name="_Hlk7692453"/>
      <w:r w:rsidRPr="00092CB6">
        <w:rPr>
          <w:rFonts w:ascii="Arial" w:hAnsi="Arial" w:cs="Arial"/>
          <w:b/>
          <w:szCs w:val="22"/>
        </w:rPr>
        <w:t>Výústní objekt VO</w:t>
      </w:r>
    </w:p>
    <w:p w14:paraId="6C6CA9C6" w14:textId="77777777" w:rsidR="005C41B7" w:rsidRPr="00092CB6" w:rsidRDefault="005C41B7" w:rsidP="005C41B7">
      <w:pPr>
        <w:pStyle w:val="Odstavecseseznamem"/>
        <w:spacing w:line="276" w:lineRule="auto"/>
        <w:ind w:left="0"/>
        <w:jc w:val="both"/>
        <w:rPr>
          <w:rFonts w:ascii="Arial" w:hAnsi="Arial" w:cs="Arial"/>
          <w:color w:val="FF0000"/>
          <w:szCs w:val="22"/>
        </w:rPr>
      </w:pPr>
      <w:r w:rsidRPr="00092CB6">
        <w:rPr>
          <w:rFonts w:ascii="Arial" w:hAnsi="Arial" w:cs="Arial"/>
          <w:color w:val="FF0000"/>
          <w:szCs w:val="22"/>
        </w:rPr>
        <w:t>xxx</w:t>
      </w:r>
    </w:p>
    <w:p w14:paraId="1FBA06F2" w14:textId="77777777" w:rsidR="005C41B7" w:rsidRPr="00092CB6" w:rsidRDefault="005C41B7" w:rsidP="005C41B7">
      <w:pPr>
        <w:pStyle w:val="Odstavecseseznamem"/>
        <w:spacing w:line="276" w:lineRule="auto"/>
        <w:ind w:hanging="720"/>
        <w:rPr>
          <w:rFonts w:ascii="Arial" w:hAnsi="Arial" w:cs="Arial"/>
          <w:szCs w:val="22"/>
        </w:rPr>
      </w:pPr>
    </w:p>
    <w:p w14:paraId="3EA928B0" w14:textId="77777777" w:rsidR="005C41B7" w:rsidRPr="00092CB6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>Umístění VO je v souřadnicovém systému S-JTSK:</w:t>
      </w:r>
    </w:p>
    <w:p w14:paraId="7A8AB94E" w14:textId="77777777" w:rsidR="005C41B7" w:rsidRPr="00092CB6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092CB6">
        <w:rPr>
          <w:rFonts w:ascii="Arial" w:hAnsi="Arial" w:cs="Arial"/>
          <w:color w:val="FF0000"/>
          <w:szCs w:val="22"/>
        </w:rPr>
        <w:t>Souřadnicový systém</w:t>
      </w:r>
    </w:p>
    <w:p w14:paraId="36F3EF94" w14:textId="77777777" w:rsidR="005C41B7" w:rsidRPr="00092CB6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092CB6">
        <w:rPr>
          <w:rFonts w:ascii="Arial" w:hAnsi="Arial" w:cs="Arial"/>
          <w:color w:val="FF0000"/>
          <w:szCs w:val="22"/>
        </w:rPr>
        <w:t xml:space="preserve">X = </w:t>
      </w:r>
      <w:r w:rsidRPr="00092CB6">
        <w:rPr>
          <w:rFonts w:ascii="Arial" w:hAnsi="Arial" w:cs="Arial"/>
          <w:color w:val="FF0000"/>
          <w:szCs w:val="22"/>
        </w:rPr>
        <w:tab/>
        <w:t>x xxx xxx</w:t>
      </w:r>
    </w:p>
    <w:p w14:paraId="473ADF8D" w14:textId="77777777" w:rsidR="005C41B7" w:rsidRPr="00092CB6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092CB6">
        <w:rPr>
          <w:rFonts w:ascii="Arial" w:hAnsi="Arial" w:cs="Arial"/>
          <w:color w:val="FF0000"/>
          <w:szCs w:val="22"/>
        </w:rPr>
        <w:t>Y =</w:t>
      </w:r>
      <w:r w:rsidRPr="00092CB6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389EF572" w14:textId="77777777" w:rsidR="005C41B7" w:rsidRPr="00092CB6" w:rsidRDefault="005C41B7" w:rsidP="005C41B7">
      <w:pPr>
        <w:rPr>
          <w:rFonts w:ascii="Arial" w:hAnsi="Arial" w:cs="Arial"/>
          <w:szCs w:val="22"/>
        </w:rPr>
      </w:pPr>
    </w:p>
    <w:p w14:paraId="453AEC5B" w14:textId="77777777" w:rsidR="005C41B7" w:rsidRPr="00092CB6" w:rsidRDefault="005C41B7" w:rsidP="005C41B7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/>
          <w:szCs w:val="22"/>
        </w:rPr>
      </w:pPr>
      <w:bookmarkStart w:id="10" w:name="_Hlk498508019"/>
      <w:bookmarkEnd w:id="9"/>
      <w:r w:rsidRPr="00092CB6">
        <w:rPr>
          <w:rFonts w:ascii="Arial" w:hAnsi="Arial" w:cs="Arial"/>
          <w:b/>
          <w:szCs w:val="22"/>
        </w:rPr>
        <w:t xml:space="preserve">Kanalizační potrubí </w:t>
      </w:r>
    </w:p>
    <w:p w14:paraId="008A4604" w14:textId="3DD25927" w:rsidR="005C41B7" w:rsidRPr="00092CB6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1" w:name="_Hlk511206282"/>
      <w:r w:rsidRPr="00092CB6">
        <w:rPr>
          <w:rFonts w:ascii="Arial" w:hAnsi="Arial" w:cs="Arial"/>
          <w:szCs w:val="22"/>
        </w:rPr>
        <w:t>Pro odvedení surových splaškových vod z domu, do usazovací jímky U2, bude uloženo nové kanalizační potrubí</w:t>
      </w:r>
      <w:r w:rsidRPr="00092CB6">
        <w:t xml:space="preserve"> </w:t>
      </w:r>
      <w:r w:rsidRPr="00092CB6">
        <w:rPr>
          <w:rFonts w:ascii="Arial" w:hAnsi="Arial" w:cs="Arial"/>
          <w:szCs w:val="22"/>
        </w:rPr>
        <w:t xml:space="preserve">PVC-KG </w:t>
      </w:r>
      <w:r w:rsidR="002C17B8">
        <w:rPr>
          <w:rFonts w:ascii="Arial" w:hAnsi="Arial" w:cs="Arial"/>
          <w:szCs w:val="22"/>
        </w:rPr>
        <w:t>DN</w:t>
      </w:r>
      <w:r w:rsidRPr="00092CB6">
        <w:rPr>
          <w:rFonts w:ascii="Arial" w:hAnsi="Arial" w:cs="Arial"/>
          <w:szCs w:val="22"/>
        </w:rPr>
        <w:t>150.</w:t>
      </w:r>
      <w:bookmarkEnd w:id="10"/>
      <w:bookmarkEnd w:id="11"/>
      <w:r w:rsidRPr="00092CB6">
        <w:rPr>
          <w:rFonts w:ascii="Arial" w:hAnsi="Arial" w:cs="Arial"/>
          <w:szCs w:val="22"/>
        </w:rPr>
        <w:t xml:space="preserve"> </w:t>
      </w:r>
      <w:bookmarkStart w:id="12" w:name="_Hlk535391453"/>
      <w:r w:rsidRPr="00092CB6">
        <w:rPr>
          <w:rFonts w:ascii="Arial" w:hAnsi="Arial" w:cs="Arial"/>
          <w:szCs w:val="22"/>
        </w:rPr>
        <w:t xml:space="preserve">Dále bude nově uloženo kanalizační potrubí PVC-KG </w:t>
      </w:r>
      <w:r w:rsidR="002C17B8">
        <w:rPr>
          <w:rFonts w:ascii="Arial" w:hAnsi="Arial" w:cs="Arial"/>
          <w:szCs w:val="22"/>
        </w:rPr>
        <w:t>DN</w:t>
      </w:r>
      <w:r w:rsidRPr="00092CB6">
        <w:rPr>
          <w:rFonts w:ascii="Arial" w:hAnsi="Arial" w:cs="Arial"/>
          <w:szCs w:val="22"/>
        </w:rPr>
        <w:t>100, tj. z usazovací jímky U2 do ČOV typ STMH5, z ČOV typ STMH5 do revizní šachty RŠ, a z revizní šachty RŠ po</w:t>
      </w:r>
      <w:bookmarkEnd w:id="12"/>
      <w:r w:rsidRPr="00092CB6">
        <w:rPr>
          <w:rFonts w:ascii="Arial" w:hAnsi="Arial" w:cs="Arial"/>
          <w:szCs w:val="22"/>
        </w:rPr>
        <w:t xml:space="preserve"> výústní objekt VO.</w:t>
      </w:r>
    </w:p>
    <w:p w14:paraId="53ACAA98" w14:textId="77777777" w:rsidR="005C41B7" w:rsidRPr="00092CB6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2196A54" w14:textId="77777777" w:rsidR="005C41B7" w:rsidRPr="00092CB6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 xml:space="preserve">Celková délka nového potrubí </w:t>
      </w:r>
      <w:r w:rsidRPr="00092CB6">
        <w:rPr>
          <w:rFonts w:ascii="Arial" w:hAnsi="Arial" w:cs="Arial"/>
          <w:color w:val="000000" w:themeColor="text1"/>
          <w:szCs w:val="22"/>
        </w:rPr>
        <w:t xml:space="preserve">PVC-KG </w:t>
      </w:r>
      <w:r w:rsidRPr="00092CB6">
        <w:sym w:font="Symbol" w:char="F0C6"/>
      </w:r>
      <w:r w:rsidRPr="00092CB6">
        <w:rPr>
          <w:rFonts w:ascii="Arial" w:hAnsi="Arial" w:cs="Arial"/>
          <w:szCs w:val="22"/>
        </w:rPr>
        <w:t xml:space="preserve">150 bude </w:t>
      </w:r>
      <w:r w:rsidRPr="00092CB6">
        <w:rPr>
          <w:rFonts w:ascii="Arial" w:hAnsi="Arial" w:cs="Arial"/>
          <w:color w:val="FF0000"/>
          <w:szCs w:val="22"/>
        </w:rPr>
        <w:t xml:space="preserve">xxx </w:t>
      </w:r>
      <w:r w:rsidRPr="00092CB6">
        <w:rPr>
          <w:rFonts w:ascii="Arial" w:hAnsi="Arial" w:cs="Arial"/>
          <w:szCs w:val="22"/>
        </w:rPr>
        <w:t xml:space="preserve">m, spád min. </w:t>
      </w:r>
      <w:r w:rsidRPr="00092CB6">
        <w:rPr>
          <w:rFonts w:ascii="Arial" w:hAnsi="Arial" w:cs="Arial"/>
          <w:color w:val="FF0000"/>
          <w:szCs w:val="22"/>
        </w:rPr>
        <w:t xml:space="preserve">xxx </w:t>
      </w:r>
      <w:r w:rsidRPr="00092CB6">
        <w:rPr>
          <w:rFonts w:ascii="Arial" w:hAnsi="Arial" w:cs="Arial"/>
          <w:szCs w:val="22"/>
        </w:rPr>
        <w:t xml:space="preserve">%, hloubka </w:t>
      </w:r>
      <w:r w:rsidRPr="00092CB6">
        <w:rPr>
          <w:rFonts w:ascii="Arial" w:hAnsi="Arial" w:cs="Arial"/>
          <w:color w:val="FF0000"/>
          <w:szCs w:val="22"/>
        </w:rPr>
        <w:t xml:space="preserve">xxx </w:t>
      </w:r>
      <w:r w:rsidRPr="00092CB6">
        <w:rPr>
          <w:rFonts w:ascii="Arial" w:hAnsi="Arial" w:cs="Arial"/>
          <w:szCs w:val="22"/>
        </w:rPr>
        <w:t xml:space="preserve">– </w:t>
      </w:r>
      <w:r w:rsidRPr="00092CB6">
        <w:rPr>
          <w:rFonts w:ascii="Arial" w:hAnsi="Arial" w:cs="Arial"/>
          <w:color w:val="FF0000"/>
          <w:szCs w:val="22"/>
        </w:rPr>
        <w:t xml:space="preserve">xxx </w:t>
      </w:r>
      <w:r w:rsidRPr="00092CB6">
        <w:rPr>
          <w:rFonts w:ascii="Arial" w:hAnsi="Arial" w:cs="Arial"/>
          <w:szCs w:val="22"/>
        </w:rPr>
        <w:t>m.</w:t>
      </w:r>
    </w:p>
    <w:p w14:paraId="5B4582D9" w14:textId="14DB83F4" w:rsidR="00BB35CE" w:rsidRPr="00092CB6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 xml:space="preserve">Celková délka nového potrubí </w:t>
      </w:r>
      <w:r w:rsidRPr="00092CB6">
        <w:rPr>
          <w:rFonts w:ascii="Arial" w:hAnsi="Arial" w:cs="Arial"/>
          <w:color w:val="000000" w:themeColor="text1"/>
          <w:szCs w:val="22"/>
        </w:rPr>
        <w:t xml:space="preserve">PVC-KG </w:t>
      </w:r>
      <w:r w:rsidRPr="00092CB6">
        <w:sym w:font="Symbol" w:char="F0C6"/>
      </w:r>
      <w:r w:rsidRPr="00092CB6">
        <w:rPr>
          <w:rFonts w:ascii="Arial" w:hAnsi="Arial" w:cs="Arial"/>
          <w:szCs w:val="22"/>
        </w:rPr>
        <w:t xml:space="preserve">100 bude </w:t>
      </w:r>
      <w:r w:rsidRPr="00092CB6">
        <w:rPr>
          <w:rFonts w:ascii="Arial" w:hAnsi="Arial" w:cs="Arial"/>
          <w:color w:val="FF0000"/>
          <w:szCs w:val="22"/>
        </w:rPr>
        <w:t xml:space="preserve">xxx </w:t>
      </w:r>
      <w:r w:rsidRPr="00092CB6">
        <w:rPr>
          <w:rFonts w:ascii="Arial" w:hAnsi="Arial" w:cs="Arial"/>
          <w:szCs w:val="22"/>
        </w:rPr>
        <w:t xml:space="preserve">m, spád min. </w:t>
      </w:r>
      <w:r w:rsidRPr="00092CB6">
        <w:rPr>
          <w:rFonts w:ascii="Arial" w:hAnsi="Arial" w:cs="Arial"/>
          <w:color w:val="FF0000"/>
          <w:szCs w:val="22"/>
        </w:rPr>
        <w:t xml:space="preserve">xxx </w:t>
      </w:r>
      <w:r w:rsidRPr="00092CB6">
        <w:rPr>
          <w:rFonts w:ascii="Arial" w:hAnsi="Arial" w:cs="Arial"/>
          <w:szCs w:val="22"/>
        </w:rPr>
        <w:t xml:space="preserve">%, hloubka </w:t>
      </w:r>
      <w:r w:rsidRPr="00092CB6">
        <w:rPr>
          <w:rFonts w:ascii="Arial" w:hAnsi="Arial" w:cs="Arial"/>
          <w:color w:val="FF0000"/>
          <w:szCs w:val="22"/>
        </w:rPr>
        <w:t xml:space="preserve">xxx </w:t>
      </w:r>
      <w:r w:rsidRPr="00092CB6">
        <w:rPr>
          <w:rFonts w:ascii="Arial" w:hAnsi="Arial" w:cs="Arial"/>
          <w:szCs w:val="22"/>
        </w:rPr>
        <w:t xml:space="preserve">– </w:t>
      </w:r>
      <w:r w:rsidRPr="00092CB6">
        <w:rPr>
          <w:rFonts w:ascii="Arial" w:hAnsi="Arial" w:cs="Arial"/>
          <w:color w:val="FF0000"/>
          <w:szCs w:val="22"/>
        </w:rPr>
        <w:t xml:space="preserve">xxx </w:t>
      </w:r>
      <w:r w:rsidRPr="00092CB6">
        <w:rPr>
          <w:rFonts w:ascii="Arial" w:hAnsi="Arial" w:cs="Arial"/>
          <w:szCs w:val="22"/>
        </w:rPr>
        <w:t>m.</w:t>
      </w:r>
    </w:p>
    <w:p w14:paraId="4461E169" w14:textId="02E0269B" w:rsidR="005C41B7" w:rsidRPr="00092CB6" w:rsidRDefault="005C41B7">
      <w:pPr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br w:type="page"/>
      </w:r>
    </w:p>
    <w:bookmarkEnd w:id="5"/>
    <w:bookmarkEnd w:id="6"/>
    <w:p w14:paraId="14B9A291" w14:textId="77777777" w:rsidR="00E950D4" w:rsidRPr="00092CB6" w:rsidRDefault="00E950D4" w:rsidP="00E950D4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092CB6">
        <w:rPr>
          <w:rFonts w:ascii="Arial" w:hAnsi="Arial" w:cs="Arial"/>
          <w:b/>
          <w:szCs w:val="22"/>
        </w:rPr>
        <w:lastRenderedPageBreak/>
        <w:t>Konstrukční a materiálové řešení</w:t>
      </w:r>
    </w:p>
    <w:p w14:paraId="309E3F16" w14:textId="3D7996FA" w:rsidR="007027BA" w:rsidRPr="00092CB6" w:rsidRDefault="00E950D4" w:rsidP="00E950D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 xml:space="preserve">Materiál potrubí PVC KG SN4. Těleso usazovací jímky U2, ČOV typ STMH5 a </w:t>
      </w:r>
      <w:r w:rsidR="005C41B7" w:rsidRPr="00092CB6">
        <w:rPr>
          <w:rFonts w:ascii="Arial" w:hAnsi="Arial" w:cs="Arial"/>
          <w:szCs w:val="22"/>
        </w:rPr>
        <w:t>revizní šachty RŠ</w:t>
      </w:r>
      <w:r w:rsidRPr="00092CB6">
        <w:rPr>
          <w:rFonts w:ascii="Arial" w:hAnsi="Arial" w:cs="Arial"/>
          <w:szCs w:val="22"/>
        </w:rPr>
        <w:t xml:space="preserve"> tvoří výlisek z PE. Na obsyp/podsyp bude použit štěrkopísek frakce </w:t>
      </w:r>
      <w:r w:rsidR="005C41B7" w:rsidRPr="00092CB6">
        <w:rPr>
          <w:rFonts w:ascii="Arial" w:hAnsi="Arial" w:cs="Arial"/>
          <w:szCs w:val="22"/>
        </w:rPr>
        <w:t>4</w:t>
      </w:r>
      <w:r w:rsidRPr="00092CB6">
        <w:rPr>
          <w:rFonts w:ascii="Arial" w:hAnsi="Arial" w:cs="Arial"/>
          <w:szCs w:val="22"/>
        </w:rPr>
        <w:t>-</w:t>
      </w:r>
      <w:r w:rsidR="005C41B7" w:rsidRPr="00092CB6">
        <w:rPr>
          <w:rFonts w:ascii="Arial" w:hAnsi="Arial" w:cs="Arial"/>
          <w:szCs w:val="22"/>
        </w:rPr>
        <w:t>16</w:t>
      </w:r>
      <w:r w:rsidRPr="00092CB6">
        <w:rPr>
          <w:rFonts w:ascii="Arial" w:hAnsi="Arial" w:cs="Arial"/>
          <w:szCs w:val="22"/>
        </w:rPr>
        <w:t xml:space="preserve"> mm.</w:t>
      </w:r>
    </w:p>
    <w:p w14:paraId="41E7017D" w14:textId="695260B6" w:rsidR="007027BA" w:rsidRPr="00092CB6" w:rsidRDefault="00CB2F21" w:rsidP="00CB2F21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3" w:name="_Hlk536445920"/>
      <w:r w:rsidRPr="00092CB6">
        <w:rPr>
          <w:rFonts w:ascii="Arial" w:hAnsi="Arial" w:cs="Arial"/>
          <w:szCs w:val="22"/>
        </w:rPr>
        <w:t>Při zásypu uložené sestavy ČOV se použi</w:t>
      </w:r>
      <w:r w:rsidR="00AD1FED" w:rsidRPr="00092CB6">
        <w:rPr>
          <w:rFonts w:ascii="Arial" w:hAnsi="Arial" w:cs="Arial"/>
          <w:szCs w:val="22"/>
        </w:rPr>
        <w:t>je</w:t>
      </w:r>
      <w:r w:rsidRPr="00092CB6">
        <w:rPr>
          <w:rFonts w:ascii="Arial" w:hAnsi="Arial" w:cs="Arial"/>
          <w:szCs w:val="22"/>
        </w:rPr>
        <w:t xml:space="preserve"> štěrkopísek od spodní části pláště nádrží do vrchní části pláště nádrží. Toto se proved</w:t>
      </w:r>
      <w:r w:rsidR="005C41B7" w:rsidRPr="00092CB6">
        <w:rPr>
          <w:rFonts w:ascii="Arial" w:hAnsi="Arial" w:cs="Arial"/>
          <w:szCs w:val="22"/>
        </w:rPr>
        <w:t>e</w:t>
      </w:r>
      <w:r w:rsidRPr="00092CB6">
        <w:rPr>
          <w:rFonts w:ascii="Arial" w:hAnsi="Arial" w:cs="Arial"/>
          <w:szCs w:val="22"/>
        </w:rPr>
        <w:t xml:space="preserve"> u každé nádrže zvlášť (odlišná výšková uložení nádrží). Při hlubším uložení se proved</w:t>
      </w:r>
      <w:r w:rsidR="00AD1FED" w:rsidRPr="00092CB6">
        <w:rPr>
          <w:rFonts w:ascii="Arial" w:hAnsi="Arial" w:cs="Arial"/>
          <w:szCs w:val="22"/>
        </w:rPr>
        <w:t>e</w:t>
      </w:r>
      <w:r w:rsidRPr="00092CB6">
        <w:rPr>
          <w:rFonts w:ascii="Arial" w:hAnsi="Arial" w:cs="Arial"/>
          <w:szCs w:val="22"/>
        </w:rPr>
        <w:t xml:space="preserve"> zásyp odlehčeným materiálem (styropor, polystyren) od vrchní části nádrží do hloubky 400 mm pod terén, zbylá část se zasyp</w:t>
      </w:r>
      <w:r w:rsidR="00AD1FED" w:rsidRPr="00092CB6">
        <w:rPr>
          <w:rFonts w:ascii="Arial" w:hAnsi="Arial" w:cs="Arial"/>
          <w:szCs w:val="22"/>
        </w:rPr>
        <w:t>e</w:t>
      </w:r>
      <w:r w:rsidRPr="00092CB6">
        <w:rPr>
          <w:rFonts w:ascii="Arial" w:hAnsi="Arial" w:cs="Arial"/>
          <w:szCs w:val="22"/>
        </w:rPr>
        <w:t xml:space="preserve"> vykopanou zeminou (jedná se o hloubku cca 400 mm od terénu). </w:t>
      </w:r>
    </w:p>
    <w:p w14:paraId="5630F1B9" w14:textId="755617E8" w:rsidR="00000AB6" w:rsidRPr="00092CB6" w:rsidRDefault="007027BA" w:rsidP="007027BA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 xml:space="preserve">Potrubí bude uloženo na vyrovnaný zhutněný štěrkopískový podsyp tl. </w:t>
      </w:r>
      <w:smartTag w:uri="urn:schemas-microsoft-com:office:smarttags" w:element="metricconverter">
        <w:smartTagPr>
          <w:attr w:name="ProductID" w:val="100 mm"/>
        </w:smartTagPr>
        <w:r w:rsidRPr="00092CB6">
          <w:rPr>
            <w:rFonts w:ascii="Arial" w:hAnsi="Arial" w:cs="Arial"/>
            <w:szCs w:val="22"/>
          </w:rPr>
          <w:t>100 mm</w:t>
        </w:r>
      </w:smartTag>
      <w:r w:rsidRPr="00092CB6">
        <w:rPr>
          <w:rFonts w:ascii="Arial" w:hAnsi="Arial" w:cs="Arial"/>
          <w:szCs w:val="22"/>
        </w:rPr>
        <w:t xml:space="preserve">. Obsyp potrubí bude proveden štěrkopískem s velikostí zrn do </w:t>
      </w:r>
      <w:r w:rsidR="005C41B7" w:rsidRPr="00092CB6">
        <w:rPr>
          <w:rFonts w:ascii="Arial" w:hAnsi="Arial" w:cs="Arial"/>
          <w:szCs w:val="22"/>
        </w:rPr>
        <w:t>16</w:t>
      </w:r>
      <w:r w:rsidRPr="00092CB6">
        <w:rPr>
          <w:rFonts w:ascii="Arial" w:hAnsi="Arial" w:cs="Arial"/>
          <w:szCs w:val="22"/>
        </w:rPr>
        <w:t xml:space="preserve"> mm a s velikostí zrn </w:t>
      </w:r>
      <w:r w:rsidR="005C41B7" w:rsidRPr="00092CB6">
        <w:rPr>
          <w:rFonts w:ascii="Arial" w:hAnsi="Arial" w:cs="Arial"/>
          <w:szCs w:val="22"/>
        </w:rPr>
        <w:t>4</w:t>
      </w:r>
      <w:r w:rsidRPr="00092CB6">
        <w:rPr>
          <w:rFonts w:ascii="Arial" w:hAnsi="Arial" w:cs="Arial"/>
          <w:szCs w:val="22"/>
        </w:rPr>
        <w:t xml:space="preserve">/16 mm. Obsyp po stranách potrubí bude hutněn do výšky </w:t>
      </w:r>
      <w:smartTag w:uri="urn:schemas-microsoft-com:office:smarttags" w:element="metricconverter">
        <w:smartTagPr>
          <w:attr w:name="ProductID" w:val="200 mm"/>
        </w:smartTagPr>
        <w:r w:rsidRPr="00092CB6">
          <w:rPr>
            <w:rFonts w:ascii="Arial" w:hAnsi="Arial" w:cs="Arial"/>
            <w:szCs w:val="22"/>
          </w:rPr>
          <w:t>200 mm</w:t>
        </w:r>
      </w:smartTag>
      <w:r w:rsidRPr="00092CB6">
        <w:rPr>
          <w:rFonts w:ascii="Arial" w:hAnsi="Arial" w:cs="Arial"/>
          <w:szCs w:val="22"/>
        </w:rPr>
        <w:t xml:space="preserve"> nad vrchol potrubí. Zához rýhy bude proveden vykopanou zeminou a hutněn bude v celé šířce rýhy. V pásu šířky rýhy se rozhrne ornice a po urovnání pláně se plocha oseje.</w:t>
      </w:r>
    </w:p>
    <w:bookmarkEnd w:id="13"/>
    <w:p w14:paraId="2EB633D4" w14:textId="77777777" w:rsidR="00653E64" w:rsidRPr="00092CB6" w:rsidRDefault="00653E64" w:rsidP="0029783D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092CB6">
        <w:rPr>
          <w:rFonts w:ascii="Arial" w:hAnsi="Arial" w:cs="Arial"/>
          <w:b/>
          <w:szCs w:val="22"/>
        </w:rPr>
        <w:t>Mechanická odolnost a stabilita</w:t>
      </w:r>
    </w:p>
    <w:p w14:paraId="1EEF1BE4" w14:textId="2238125C" w:rsidR="00540784" w:rsidRPr="00092CB6" w:rsidRDefault="00540784" w:rsidP="0054078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4" w:name="_Hlk483558449"/>
      <w:bookmarkStart w:id="15" w:name="_Hlk484440468"/>
      <w:bookmarkStart w:id="16" w:name="_Hlk491688199"/>
      <w:r w:rsidRPr="00092CB6">
        <w:rPr>
          <w:rFonts w:ascii="Arial" w:hAnsi="Arial" w:cs="Arial"/>
          <w:szCs w:val="22"/>
        </w:rPr>
        <w:t xml:space="preserve">Potrubí a sestava ČOV je určena pro uložení do země a nepožaduje dodatečné posouzení. Zatížení z povrchu převážně lehkými vozidly (travní sekačky). Hloubka uložení potrubí </w:t>
      </w:r>
      <w:r w:rsidR="008B4279" w:rsidRPr="00092CB6">
        <w:rPr>
          <w:rFonts w:ascii="Arial" w:hAnsi="Arial" w:cs="Arial"/>
          <w:szCs w:val="22"/>
        </w:rPr>
        <w:t>bude</w:t>
      </w:r>
      <w:r w:rsidRPr="00092CB6">
        <w:rPr>
          <w:rFonts w:ascii="Arial" w:hAnsi="Arial" w:cs="Arial"/>
          <w:szCs w:val="22"/>
        </w:rPr>
        <w:t xml:space="preserve"> dostatečnou ochranou proti zamrznutí obsahu.</w:t>
      </w:r>
      <w:bookmarkEnd w:id="14"/>
      <w:bookmarkEnd w:id="15"/>
      <w:bookmarkEnd w:id="16"/>
      <w:r w:rsidR="00C41112" w:rsidRPr="00092CB6">
        <w:rPr>
          <w:rFonts w:ascii="Arial" w:hAnsi="Arial" w:cs="Arial"/>
          <w:szCs w:val="22"/>
        </w:rPr>
        <w:t xml:space="preserve"> </w:t>
      </w:r>
      <w:r w:rsidR="00C41112" w:rsidRPr="00092CB6">
        <w:rPr>
          <w:rFonts w:ascii="Arial" w:hAnsi="Arial"/>
          <w:szCs w:val="6"/>
        </w:rPr>
        <w:t>Plastové (polyethylenové) nádrže nejsou vhodné, k umístění do prostředí s výskytem vysoké spodní vody. Pro tyto případy je potřeba použít nádrže betonové, nebo kovové.</w:t>
      </w:r>
    </w:p>
    <w:p w14:paraId="560DC56E" w14:textId="77777777" w:rsidR="00653E64" w:rsidRPr="00092CB6" w:rsidRDefault="00653E64" w:rsidP="00653E64">
      <w:pPr>
        <w:jc w:val="both"/>
        <w:rPr>
          <w:rFonts w:ascii="Arial" w:hAnsi="Arial" w:cs="Arial"/>
          <w:snapToGrid w:val="0"/>
          <w:color w:val="000000"/>
        </w:rPr>
      </w:pPr>
    </w:p>
    <w:p w14:paraId="695BF15D" w14:textId="77777777" w:rsidR="00653E64" w:rsidRPr="00092CB6" w:rsidRDefault="00653E64" w:rsidP="00653E64">
      <w:pPr>
        <w:pStyle w:val="Nadpis2"/>
        <w:spacing w:before="120"/>
        <w:ind w:left="357" w:hanging="357"/>
        <w:jc w:val="left"/>
        <w:rPr>
          <w:rFonts w:ascii="Arial" w:hAnsi="Arial" w:cs="Arial"/>
          <w:snapToGrid w:val="0"/>
          <w:color w:val="000000"/>
          <w:sz w:val="20"/>
        </w:rPr>
      </w:pPr>
      <w:r w:rsidRPr="00092CB6">
        <w:rPr>
          <w:rFonts w:ascii="Arial" w:hAnsi="Arial" w:cs="Arial"/>
          <w:b/>
          <w:sz w:val="22"/>
        </w:rPr>
        <w:t xml:space="preserve">D1.3 </w:t>
      </w:r>
      <w:r w:rsidRPr="00092CB6">
        <w:rPr>
          <w:rFonts w:ascii="Arial" w:hAnsi="Arial" w:cs="Arial"/>
          <w:b/>
          <w:sz w:val="22"/>
        </w:rPr>
        <w:tab/>
        <w:t>Požárně bezpečnostní řešení</w:t>
      </w:r>
    </w:p>
    <w:p w14:paraId="074765EA" w14:textId="77777777" w:rsidR="002B000C" w:rsidRPr="00092CB6" w:rsidRDefault="00653E64" w:rsidP="00017B5D">
      <w:pPr>
        <w:spacing w:line="276" w:lineRule="auto"/>
        <w:ind w:firstLine="708"/>
        <w:jc w:val="both"/>
        <w:rPr>
          <w:rFonts w:ascii="Arial" w:hAnsi="Arial" w:cs="Arial"/>
          <w:szCs w:val="22"/>
        </w:rPr>
      </w:pPr>
      <w:r w:rsidRPr="00092CB6">
        <w:rPr>
          <w:rFonts w:ascii="Arial" w:hAnsi="Arial" w:cs="Arial"/>
          <w:szCs w:val="22"/>
        </w:rPr>
        <w:t xml:space="preserve">Stavba je bez požárního rizika, je umístěna pod povrchem území. </w:t>
      </w:r>
    </w:p>
    <w:bookmarkEnd w:id="2"/>
    <w:p w14:paraId="591D6F6A" w14:textId="77777777" w:rsidR="002B000C" w:rsidRPr="00092CB6" w:rsidRDefault="002B000C" w:rsidP="002B000C">
      <w:pPr>
        <w:rPr>
          <w:rFonts w:ascii="Arial" w:hAnsi="Arial" w:cs="Arial"/>
          <w:szCs w:val="22"/>
        </w:rPr>
      </w:pPr>
    </w:p>
    <w:p w14:paraId="59481231" w14:textId="77777777" w:rsidR="002B000C" w:rsidRPr="00092CB6" w:rsidRDefault="002B000C" w:rsidP="002B000C">
      <w:pPr>
        <w:rPr>
          <w:rFonts w:ascii="Arial" w:hAnsi="Arial" w:cs="Arial"/>
          <w:szCs w:val="22"/>
        </w:rPr>
      </w:pPr>
    </w:p>
    <w:p w14:paraId="3CEED617" w14:textId="77777777" w:rsidR="002B000C" w:rsidRPr="00092CB6" w:rsidRDefault="002B000C" w:rsidP="002B000C">
      <w:pPr>
        <w:rPr>
          <w:rFonts w:ascii="Arial" w:hAnsi="Arial" w:cs="Arial"/>
          <w:szCs w:val="22"/>
        </w:rPr>
      </w:pPr>
    </w:p>
    <w:p w14:paraId="31980699" w14:textId="77777777" w:rsidR="002B000C" w:rsidRPr="00092CB6" w:rsidRDefault="002B000C" w:rsidP="002B000C">
      <w:pPr>
        <w:rPr>
          <w:rFonts w:ascii="Arial" w:hAnsi="Arial" w:cs="Arial"/>
          <w:szCs w:val="22"/>
        </w:rPr>
      </w:pPr>
    </w:p>
    <w:p w14:paraId="3041F80B" w14:textId="77777777" w:rsidR="002B000C" w:rsidRPr="00092CB6" w:rsidRDefault="002B000C" w:rsidP="002B000C">
      <w:pPr>
        <w:rPr>
          <w:rFonts w:ascii="Arial" w:hAnsi="Arial" w:cs="Arial"/>
          <w:szCs w:val="22"/>
        </w:rPr>
      </w:pPr>
    </w:p>
    <w:p w14:paraId="6DD59D61" w14:textId="77777777" w:rsidR="002B000C" w:rsidRPr="00092CB6" w:rsidRDefault="002B000C" w:rsidP="002B000C">
      <w:pPr>
        <w:rPr>
          <w:rFonts w:ascii="Arial" w:hAnsi="Arial" w:cs="Arial"/>
          <w:szCs w:val="22"/>
        </w:rPr>
      </w:pPr>
    </w:p>
    <w:p w14:paraId="370374D8" w14:textId="77777777" w:rsidR="002B000C" w:rsidRPr="00092CB6" w:rsidRDefault="002B000C" w:rsidP="002B000C">
      <w:pPr>
        <w:rPr>
          <w:rFonts w:ascii="Arial" w:hAnsi="Arial" w:cs="Arial"/>
          <w:szCs w:val="22"/>
        </w:rPr>
      </w:pPr>
    </w:p>
    <w:p w14:paraId="1AA65DCF" w14:textId="77777777" w:rsidR="002B000C" w:rsidRPr="00092CB6" w:rsidRDefault="002B000C" w:rsidP="002B000C">
      <w:pPr>
        <w:rPr>
          <w:rFonts w:ascii="Arial" w:hAnsi="Arial" w:cs="Arial"/>
          <w:szCs w:val="22"/>
        </w:rPr>
      </w:pPr>
    </w:p>
    <w:p w14:paraId="7B6991C8" w14:textId="77777777" w:rsidR="002B000C" w:rsidRPr="00092CB6" w:rsidRDefault="002B000C" w:rsidP="002B000C">
      <w:pPr>
        <w:rPr>
          <w:rFonts w:ascii="Arial" w:hAnsi="Arial" w:cs="Arial"/>
          <w:szCs w:val="22"/>
        </w:rPr>
      </w:pPr>
    </w:p>
    <w:p w14:paraId="1C0A9FB8" w14:textId="77777777" w:rsidR="002B000C" w:rsidRPr="00092CB6" w:rsidRDefault="002B000C" w:rsidP="002B000C">
      <w:pPr>
        <w:rPr>
          <w:rFonts w:ascii="Arial" w:hAnsi="Arial" w:cs="Arial"/>
          <w:szCs w:val="22"/>
        </w:rPr>
      </w:pPr>
    </w:p>
    <w:p w14:paraId="5E9E0546" w14:textId="77777777" w:rsidR="002B000C" w:rsidRPr="00092CB6" w:rsidRDefault="002B000C" w:rsidP="002B000C">
      <w:pPr>
        <w:rPr>
          <w:rFonts w:ascii="Arial" w:hAnsi="Arial" w:cs="Arial"/>
          <w:szCs w:val="22"/>
        </w:rPr>
      </w:pPr>
    </w:p>
    <w:p w14:paraId="6F3D2771" w14:textId="77777777" w:rsidR="002B000C" w:rsidRPr="00092CB6" w:rsidRDefault="002B000C" w:rsidP="002B000C">
      <w:pPr>
        <w:rPr>
          <w:rFonts w:ascii="Arial" w:hAnsi="Arial" w:cs="Arial"/>
          <w:szCs w:val="22"/>
        </w:rPr>
      </w:pPr>
    </w:p>
    <w:p w14:paraId="181F122A" w14:textId="77777777" w:rsidR="002B000C" w:rsidRPr="00092CB6" w:rsidRDefault="002B000C" w:rsidP="002B000C">
      <w:pPr>
        <w:rPr>
          <w:rFonts w:ascii="Arial" w:hAnsi="Arial" w:cs="Arial"/>
          <w:szCs w:val="22"/>
        </w:rPr>
      </w:pPr>
    </w:p>
    <w:p w14:paraId="7B088F53" w14:textId="77777777" w:rsidR="002B000C" w:rsidRPr="00092CB6" w:rsidRDefault="002B000C" w:rsidP="002B000C">
      <w:pPr>
        <w:rPr>
          <w:rFonts w:ascii="Arial" w:hAnsi="Arial" w:cs="Arial"/>
          <w:szCs w:val="22"/>
        </w:rPr>
      </w:pPr>
    </w:p>
    <w:p w14:paraId="126F5A97" w14:textId="77777777" w:rsidR="002B000C" w:rsidRPr="00092CB6" w:rsidRDefault="002B000C" w:rsidP="002B000C">
      <w:pPr>
        <w:rPr>
          <w:rFonts w:ascii="Arial" w:hAnsi="Arial" w:cs="Arial"/>
          <w:szCs w:val="22"/>
        </w:rPr>
      </w:pPr>
    </w:p>
    <w:p w14:paraId="54F31B03" w14:textId="77777777" w:rsidR="002B000C" w:rsidRPr="00092CB6" w:rsidRDefault="002B000C" w:rsidP="002B000C">
      <w:pPr>
        <w:rPr>
          <w:rFonts w:ascii="Arial" w:hAnsi="Arial" w:cs="Arial"/>
          <w:szCs w:val="22"/>
        </w:rPr>
      </w:pPr>
    </w:p>
    <w:p w14:paraId="0D6018DC" w14:textId="77777777" w:rsidR="002B000C" w:rsidRPr="00092CB6" w:rsidRDefault="002B000C" w:rsidP="002B000C">
      <w:pPr>
        <w:rPr>
          <w:rFonts w:ascii="Arial" w:hAnsi="Arial" w:cs="Arial"/>
          <w:szCs w:val="22"/>
        </w:rPr>
      </w:pPr>
    </w:p>
    <w:p w14:paraId="3AA67070" w14:textId="77777777" w:rsidR="002B000C" w:rsidRPr="00092CB6" w:rsidRDefault="002B000C" w:rsidP="002B000C">
      <w:pPr>
        <w:rPr>
          <w:rFonts w:ascii="Arial" w:hAnsi="Arial" w:cs="Arial"/>
          <w:szCs w:val="22"/>
        </w:rPr>
      </w:pPr>
    </w:p>
    <w:p w14:paraId="1E343B3A" w14:textId="77777777" w:rsidR="002B000C" w:rsidRPr="00092CB6" w:rsidRDefault="002B000C" w:rsidP="002B000C">
      <w:pPr>
        <w:rPr>
          <w:rFonts w:ascii="Arial" w:hAnsi="Arial" w:cs="Arial"/>
          <w:szCs w:val="22"/>
        </w:rPr>
      </w:pPr>
    </w:p>
    <w:p w14:paraId="54D0DEEF" w14:textId="77777777" w:rsidR="00653E64" w:rsidRPr="00092CB6" w:rsidRDefault="00653E64" w:rsidP="002B000C">
      <w:pPr>
        <w:jc w:val="center"/>
        <w:rPr>
          <w:rFonts w:ascii="Arial" w:hAnsi="Arial" w:cs="Arial"/>
          <w:szCs w:val="22"/>
        </w:rPr>
      </w:pPr>
    </w:p>
    <w:sectPr w:rsidR="00653E64" w:rsidRPr="00092CB6" w:rsidSect="00B2105B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1418" w:right="1418" w:bottom="1418" w:left="1418" w:header="708" w:footer="90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3AC1BF" w14:textId="77777777" w:rsidR="003A1515" w:rsidRDefault="003A1515">
      <w:r>
        <w:separator/>
      </w:r>
    </w:p>
  </w:endnote>
  <w:endnote w:type="continuationSeparator" w:id="0">
    <w:p w14:paraId="7DD793EF" w14:textId="77777777" w:rsidR="003A1515" w:rsidRDefault="003A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3F11E" w14:textId="77777777" w:rsidR="00224B17" w:rsidRDefault="00224B17" w:rsidP="0093589E">
    <w:pPr>
      <w:pStyle w:val="Zpat"/>
      <w:rPr>
        <w:rStyle w:val="slostrnky"/>
        <w:rFonts w:ascii="Arial" w:hAnsi="Arial"/>
        <w:sz w:val="18"/>
      </w:rPr>
    </w:pPr>
  </w:p>
  <w:p w14:paraId="640EEFB8" w14:textId="77777777" w:rsidR="00BB4B95" w:rsidRPr="00092CB6" w:rsidRDefault="00BB4B95" w:rsidP="00BB4B95">
    <w:pPr>
      <w:pStyle w:val="Zpat"/>
      <w:pBdr>
        <w:top w:val="single" w:sz="6" w:space="0" w:color="auto"/>
      </w:pBdr>
      <w:ind w:right="360"/>
      <w:jc w:val="center"/>
      <w:rPr>
        <w:rFonts w:ascii="Arial" w:hAnsi="Arial"/>
        <w:color w:val="FF0000"/>
        <w:sz w:val="18"/>
        <w:szCs w:val="18"/>
      </w:rPr>
    </w:pPr>
    <w:bookmarkStart w:id="18" w:name="_Hlk57898338"/>
    <w:bookmarkStart w:id="19" w:name="_Hlk57898339"/>
    <w:bookmarkStart w:id="20" w:name="_Hlk57898340"/>
    <w:bookmarkStart w:id="21" w:name="_Hlk57898341"/>
    <w:r w:rsidRPr="00092CB6">
      <w:rPr>
        <w:rFonts w:ascii="Arial" w:hAnsi="Arial" w:cs="Tahoma"/>
        <w:bCs/>
        <w:color w:val="FF0000"/>
        <w:sz w:val="18"/>
        <w:szCs w:val="18"/>
      </w:rPr>
      <w:t>ČOV pro rodinný dům – xxx, parc. č. xxx a xxx v k. ú. xxx</w:t>
    </w:r>
    <w:bookmarkEnd w:id="18"/>
    <w:bookmarkEnd w:id="19"/>
    <w:bookmarkEnd w:id="20"/>
    <w:bookmarkEnd w:id="2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AD158" w14:textId="77777777" w:rsidR="00224B17" w:rsidRPr="009812B6" w:rsidRDefault="00224B17" w:rsidP="0093589E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9812B6">
      <w:rPr>
        <w:rFonts w:ascii="Arial" w:hAnsi="Arial" w:cs="Arial"/>
      </w:rPr>
      <w:t>ČOV pro RD Hellstein, Petřvaldská 459, Kostelec nad Černými lesy</w:t>
    </w:r>
  </w:p>
  <w:p w14:paraId="4BEE1813" w14:textId="77777777" w:rsidR="00224B17" w:rsidRDefault="00224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36A856" w14:textId="77777777" w:rsidR="003A1515" w:rsidRDefault="003A1515">
      <w:r>
        <w:separator/>
      </w:r>
    </w:p>
  </w:footnote>
  <w:footnote w:type="continuationSeparator" w:id="0">
    <w:p w14:paraId="1B78ECB7" w14:textId="77777777" w:rsidR="003A1515" w:rsidRDefault="003A1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A8E758" w14:textId="77777777" w:rsidR="00224B17" w:rsidRDefault="00224B17" w:rsidP="0093589E">
    <w:pPr>
      <w:pStyle w:val="Zhlav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01E34991" wp14:editId="0789EEBC">
          <wp:simplePos x="0" y="0"/>
          <wp:positionH relativeFrom="column">
            <wp:posOffset>2099945</wp:posOffset>
          </wp:positionH>
          <wp:positionV relativeFrom="paragraph">
            <wp:posOffset>-335280</wp:posOffset>
          </wp:positionV>
          <wp:extent cx="1590675" cy="723900"/>
          <wp:effectExtent l="0" t="0" r="0" b="0"/>
          <wp:wrapNone/>
          <wp:docPr id="1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6C0079D" w14:textId="77777777" w:rsidR="00224B17" w:rsidRDefault="00224B17" w:rsidP="0093589E">
    <w:pPr>
      <w:pStyle w:val="Zhlav"/>
    </w:pPr>
  </w:p>
  <w:p w14:paraId="1FF0FA6A" w14:textId="41A614AB" w:rsidR="00224B17" w:rsidRPr="00092CB6" w:rsidRDefault="00224B17" w:rsidP="001C0393">
    <w:pPr>
      <w:pStyle w:val="Zhlav"/>
      <w:pBdr>
        <w:bottom w:val="single" w:sz="4" w:space="1" w:color="auto"/>
      </w:pBdr>
      <w:rPr>
        <w:u w:val="none"/>
      </w:rPr>
    </w:pPr>
    <w:r w:rsidRPr="00092CB6">
      <w:rPr>
        <w:color w:val="808080" w:themeColor="background1" w:themeShade="80"/>
        <w:u w:val="none"/>
      </w:rPr>
      <w:t xml:space="preserve"> D Dokumentace objektu</w:t>
    </w:r>
    <w:r w:rsidRPr="00092CB6">
      <w:rPr>
        <w:color w:val="808080" w:themeColor="background1" w:themeShade="80"/>
        <w:u w:val="none"/>
      </w:rPr>
      <w:tab/>
    </w:r>
    <w:r w:rsidRPr="00092CB6">
      <w:rPr>
        <w:color w:val="808080" w:themeColor="background1" w:themeShade="80"/>
        <w:u w:val="none"/>
      </w:rPr>
      <w:tab/>
      <w:t xml:space="preserve">Zak. č.: </w:t>
    </w:r>
    <w:bookmarkStart w:id="17" w:name="_Hlk57898290"/>
    <w:r w:rsidR="00BB4B95" w:rsidRPr="00092CB6">
      <w:rPr>
        <w:color w:val="FF0000"/>
        <w:u w:val="none"/>
      </w:rPr>
      <w:t>xxx</w:t>
    </w:r>
    <w:r w:rsidRPr="00092CB6">
      <w:rPr>
        <w:color w:val="FF0000"/>
        <w:u w:val="none"/>
      </w:rPr>
      <w:t>-</w:t>
    </w:r>
    <w:r w:rsidR="00BB4B95" w:rsidRPr="00092CB6">
      <w:rPr>
        <w:color w:val="FF0000"/>
        <w:u w:val="none"/>
      </w:rPr>
      <w:t>xx</w:t>
    </w:r>
    <w:r w:rsidRPr="00092CB6">
      <w:rPr>
        <w:color w:val="FF0000"/>
        <w:u w:val="none"/>
      </w:rPr>
      <w:t>-D</w:t>
    </w:r>
    <w:bookmarkEnd w:id="17"/>
  </w:p>
  <w:p w14:paraId="7AC368F4" w14:textId="77777777" w:rsidR="00224B17" w:rsidRPr="0093589E" w:rsidRDefault="00224B17" w:rsidP="009358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083FC" w14:textId="77777777" w:rsidR="00224B17" w:rsidRDefault="00224B17" w:rsidP="0093589E">
    <w:pPr>
      <w:pStyle w:val="Zhlav"/>
    </w:pPr>
    <w:r>
      <w:rPr>
        <w:noProof/>
        <w:lang w:val="sk-SK" w:eastAsia="sk-SK"/>
      </w:rPr>
      <w:drawing>
        <wp:anchor distT="0" distB="0" distL="114300" distR="114300" simplePos="0" relativeHeight="251665408" behindDoc="0" locked="0" layoutInCell="1" allowOverlap="1" wp14:anchorId="51985879" wp14:editId="5C86F0F0">
          <wp:simplePos x="0" y="0"/>
          <wp:positionH relativeFrom="column">
            <wp:posOffset>2249170</wp:posOffset>
          </wp:positionH>
          <wp:positionV relativeFrom="paragraph">
            <wp:posOffset>-225425</wp:posOffset>
          </wp:positionV>
          <wp:extent cx="1591945" cy="720090"/>
          <wp:effectExtent l="0" t="0" r="0" b="0"/>
          <wp:wrapNone/>
          <wp:docPr id="2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514356F" w14:textId="77777777" w:rsidR="00224B17" w:rsidRDefault="00224B17" w:rsidP="0093589E">
    <w:pPr>
      <w:pStyle w:val="Zhlav"/>
    </w:pPr>
  </w:p>
  <w:p w14:paraId="5352C9D3" w14:textId="77777777" w:rsidR="00224B17" w:rsidRDefault="00224B17" w:rsidP="0093589E">
    <w:pPr>
      <w:pStyle w:val="Zhlav"/>
    </w:pPr>
  </w:p>
  <w:p w14:paraId="2A159013" w14:textId="77777777" w:rsidR="00224B17" w:rsidRPr="009812B6" w:rsidRDefault="00224B17" w:rsidP="00216F16">
    <w:pPr>
      <w:pStyle w:val="Zhlav"/>
      <w:pBdr>
        <w:bottom w:val="single" w:sz="4" w:space="1" w:color="auto"/>
      </w:pBdr>
      <w:rPr>
        <w:u w:val="none"/>
      </w:rPr>
    </w:pPr>
    <w:r w:rsidRPr="00ED3C2E">
      <w:rPr>
        <w:color w:val="808080" w:themeColor="background1" w:themeShade="80"/>
        <w:u w:val="none"/>
      </w:rPr>
      <w:t xml:space="preserve"> B Souhrnná technická zpráva</w:t>
    </w:r>
    <w:r w:rsidRPr="00ED3C2E">
      <w:rPr>
        <w:color w:val="808080" w:themeColor="background1" w:themeShade="80"/>
        <w:u w:val="none"/>
      </w:rPr>
      <w:tab/>
    </w:r>
    <w:r w:rsidRPr="00ED3C2E">
      <w:rPr>
        <w:color w:val="808080" w:themeColor="background1" w:themeShade="80"/>
        <w:u w:val="none"/>
      </w:rPr>
      <w:tab/>
      <w:t xml:space="preserve">Zak. </w:t>
    </w:r>
    <w:r>
      <w:rPr>
        <w:color w:val="808080" w:themeColor="background1" w:themeShade="80"/>
        <w:u w:val="none"/>
      </w:rPr>
      <w:t xml:space="preserve">číslo </w:t>
    </w:r>
    <w:r w:rsidRPr="009812B6">
      <w:rPr>
        <w:u w:val="none"/>
      </w:rPr>
      <w:t>132-16-B</w:t>
    </w:r>
  </w:p>
  <w:p w14:paraId="1844FC60" w14:textId="77777777" w:rsidR="00224B17" w:rsidRPr="0093589E" w:rsidRDefault="00224B17" w:rsidP="009358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EA23C7"/>
    <w:multiLevelType w:val="hybridMultilevel"/>
    <w:tmpl w:val="C4D00740"/>
    <w:lvl w:ilvl="0" w:tplc="85186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744914"/>
    <w:multiLevelType w:val="hybridMultilevel"/>
    <w:tmpl w:val="983CB24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82C7E"/>
    <w:multiLevelType w:val="hybridMultilevel"/>
    <w:tmpl w:val="32DA4C9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4C335EA"/>
    <w:multiLevelType w:val="hybridMultilevel"/>
    <w:tmpl w:val="0BFCFD2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AD349FC"/>
    <w:multiLevelType w:val="hybridMultilevel"/>
    <w:tmpl w:val="791EFA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42219E"/>
    <w:multiLevelType w:val="hybridMultilevel"/>
    <w:tmpl w:val="CA14F3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B639A"/>
    <w:multiLevelType w:val="hybridMultilevel"/>
    <w:tmpl w:val="6ABAEB30"/>
    <w:lvl w:ilvl="0" w:tplc="05C0DE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C4A1A"/>
    <w:multiLevelType w:val="hybridMultilevel"/>
    <w:tmpl w:val="65143F76"/>
    <w:lvl w:ilvl="0" w:tplc="E9DAF772">
      <w:start w:val="1"/>
      <w:numFmt w:val="bullet"/>
      <w:lvlText w:val="‒"/>
      <w:lvlJc w:val="left"/>
      <w:pPr>
        <w:ind w:left="1428" w:hanging="360"/>
      </w:pPr>
      <w:rPr>
        <w:rFonts w:ascii="Calibri" w:eastAsia="Times New Roman" w:hAnsi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CD55A3"/>
    <w:multiLevelType w:val="hybridMultilevel"/>
    <w:tmpl w:val="B8D67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413C0"/>
    <w:multiLevelType w:val="hybridMultilevel"/>
    <w:tmpl w:val="D102B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E51AA"/>
    <w:multiLevelType w:val="singleLevel"/>
    <w:tmpl w:val="56AC7C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3" w15:restartNumberingAfterBreak="0">
    <w:nsid w:val="300433B0"/>
    <w:multiLevelType w:val="singleLevel"/>
    <w:tmpl w:val="32262580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2"/>
        <w:u w:val="single"/>
      </w:rPr>
    </w:lvl>
  </w:abstractNum>
  <w:abstractNum w:abstractNumId="14" w15:restartNumberingAfterBreak="0">
    <w:nsid w:val="33847C75"/>
    <w:multiLevelType w:val="hybridMultilevel"/>
    <w:tmpl w:val="B7CC9ABA"/>
    <w:lvl w:ilvl="0" w:tplc="9D7C1402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691B10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48564811"/>
    <w:multiLevelType w:val="hybridMultilevel"/>
    <w:tmpl w:val="FDDEDA86"/>
    <w:lvl w:ilvl="0" w:tplc="D526B3A2">
      <w:start w:val="1"/>
      <w:numFmt w:val="upperLetter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552C3431"/>
    <w:multiLevelType w:val="hybridMultilevel"/>
    <w:tmpl w:val="235003B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3852E6"/>
    <w:multiLevelType w:val="hybridMultilevel"/>
    <w:tmpl w:val="65225C5E"/>
    <w:lvl w:ilvl="0" w:tplc="CF4C2D60">
      <w:start w:val="4"/>
      <w:numFmt w:val="lowerLetter"/>
      <w:lvlText w:val="%1"/>
      <w:lvlJc w:val="left"/>
      <w:pPr>
        <w:ind w:left="360" w:hanging="360"/>
      </w:pPr>
      <w:rPr>
        <w:rFonts w:hint="default"/>
      </w:rPr>
    </w:lvl>
    <w:lvl w:ilvl="1" w:tplc="1EDAD096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 w:tplc="DB6C6BF4">
      <w:start w:val="1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7D253F"/>
    <w:multiLevelType w:val="hybridMultilevel"/>
    <w:tmpl w:val="15768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854E63"/>
    <w:multiLevelType w:val="hybridMultilevel"/>
    <w:tmpl w:val="EBF0DCFC"/>
    <w:lvl w:ilvl="0" w:tplc="5B5C4F44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sz w:val="20"/>
      </w:rPr>
    </w:lvl>
    <w:lvl w:ilvl="1" w:tplc="04050019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 w15:restartNumberingAfterBreak="0">
    <w:nsid w:val="64E20816"/>
    <w:multiLevelType w:val="singleLevel"/>
    <w:tmpl w:val="DC2C36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66AE7A77"/>
    <w:multiLevelType w:val="hybridMultilevel"/>
    <w:tmpl w:val="392C9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71764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6D0225D1"/>
    <w:multiLevelType w:val="hybridMultilevel"/>
    <w:tmpl w:val="94E6C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E3464"/>
    <w:multiLevelType w:val="hybridMultilevel"/>
    <w:tmpl w:val="44F618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0C364F"/>
    <w:multiLevelType w:val="hybridMultilevel"/>
    <w:tmpl w:val="7C2CFF7A"/>
    <w:lvl w:ilvl="0" w:tplc="1C380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CAB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0B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C02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49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C89D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1CA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004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3AF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2039DF"/>
    <w:multiLevelType w:val="singleLevel"/>
    <w:tmpl w:val="C828637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8" w15:restartNumberingAfterBreak="0">
    <w:nsid w:val="73AF4F4C"/>
    <w:multiLevelType w:val="hybridMultilevel"/>
    <w:tmpl w:val="D1EAB364"/>
    <w:lvl w:ilvl="0" w:tplc="0A0600F8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63E6CF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AC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2E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A230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6289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3EA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283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4B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F437D4"/>
    <w:multiLevelType w:val="hybridMultilevel"/>
    <w:tmpl w:val="E240485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8F530AB"/>
    <w:multiLevelType w:val="hybridMultilevel"/>
    <w:tmpl w:val="1BB43A2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FB757ED"/>
    <w:multiLevelType w:val="hybridMultilevel"/>
    <w:tmpl w:val="CACA5A36"/>
    <w:lvl w:ilvl="0" w:tplc="04050001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931" w:hanging="360"/>
      </w:pPr>
    </w:lvl>
    <w:lvl w:ilvl="2" w:tplc="04050005" w:tentative="1">
      <w:start w:val="1"/>
      <w:numFmt w:val="lowerRoman"/>
      <w:lvlText w:val="%3."/>
      <w:lvlJc w:val="right"/>
      <w:pPr>
        <w:ind w:left="2651" w:hanging="180"/>
      </w:pPr>
    </w:lvl>
    <w:lvl w:ilvl="3" w:tplc="04050001" w:tentative="1">
      <w:start w:val="1"/>
      <w:numFmt w:val="decimal"/>
      <w:lvlText w:val="%4."/>
      <w:lvlJc w:val="left"/>
      <w:pPr>
        <w:ind w:left="3371" w:hanging="360"/>
      </w:pPr>
    </w:lvl>
    <w:lvl w:ilvl="4" w:tplc="04050003" w:tentative="1">
      <w:start w:val="1"/>
      <w:numFmt w:val="lowerLetter"/>
      <w:lvlText w:val="%5."/>
      <w:lvlJc w:val="left"/>
      <w:pPr>
        <w:ind w:left="4091" w:hanging="360"/>
      </w:pPr>
    </w:lvl>
    <w:lvl w:ilvl="5" w:tplc="04050005" w:tentative="1">
      <w:start w:val="1"/>
      <w:numFmt w:val="lowerRoman"/>
      <w:lvlText w:val="%6."/>
      <w:lvlJc w:val="right"/>
      <w:pPr>
        <w:ind w:left="4811" w:hanging="180"/>
      </w:pPr>
    </w:lvl>
    <w:lvl w:ilvl="6" w:tplc="04050001" w:tentative="1">
      <w:start w:val="1"/>
      <w:numFmt w:val="decimal"/>
      <w:lvlText w:val="%7."/>
      <w:lvlJc w:val="left"/>
      <w:pPr>
        <w:ind w:left="5531" w:hanging="360"/>
      </w:pPr>
    </w:lvl>
    <w:lvl w:ilvl="7" w:tplc="04050003" w:tentative="1">
      <w:start w:val="1"/>
      <w:numFmt w:val="lowerLetter"/>
      <w:lvlText w:val="%8."/>
      <w:lvlJc w:val="left"/>
      <w:pPr>
        <w:ind w:left="6251" w:hanging="360"/>
      </w:pPr>
    </w:lvl>
    <w:lvl w:ilvl="8" w:tplc="04050005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1"/>
  </w:num>
  <w:num w:numId="2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51" w:hanging="283"/>
        </w:pPr>
        <w:rPr>
          <w:rFonts w:ascii="Symbol" w:hAnsi="Symbol" w:hint="default"/>
        </w:rPr>
      </w:lvl>
    </w:lvlOverride>
  </w:num>
  <w:num w:numId="7">
    <w:abstractNumId w:val="13"/>
  </w:num>
  <w:num w:numId="8">
    <w:abstractNumId w:val="12"/>
  </w:num>
  <w:num w:numId="9">
    <w:abstractNumId w:val="27"/>
  </w:num>
  <w:num w:numId="10">
    <w:abstractNumId w:val="1"/>
  </w:num>
  <w:num w:numId="11">
    <w:abstractNumId w:val="8"/>
  </w:num>
  <w:num w:numId="12">
    <w:abstractNumId w:val="16"/>
  </w:num>
  <w:num w:numId="13">
    <w:abstractNumId w:val="15"/>
  </w:num>
  <w:num w:numId="14">
    <w:abstractNumId w:val="5"/>
  </w:num>
  <w:num w:numId="15">
    <w:abstractNumId w:val="6"/>
  </w:num>
  <w:num w:numId="16">
    <w:abstractNumId w:val="23"/>
  </w:num>
  <w:num w:numId="17">
    <w:abstractNumId w:val="29"/>
  </w:num>
  <w:num w:numId="18">
    <w:abstractNumId w:val="14"/>
  </w:num>
  <w:num w:numId="19">
    <w:abstractNumId w:val="4"/>
  </w:num>
  <w:num w:numId="20">
    <w:abstractNumId w:val="26"/>
  </w:num>
  <w:num w:numId="21">
    <w:abstractNumId w:val="20"/>
  </w:num>
  <w:num w:numId="2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8"/>
  </w:num>
  <w:num w:numId="25">
    <w:abstractNumId w:val="25"/>
  </w:num>
  <w:num w:numId="26">
    <w:abstractNumId w:val="30"/>
  </w:num>
  <w:num w:numId="27">
    <w:abstractNumId w:val="2"/>
  </w:num>
  <w:num w:numId="28">
    <w:abstractNumId w:val="19"/>
  </w:num>
  <w:num w:numId="29">
    <w:abstractNumId w:val="24"/>
  </w:num>
  <w:num w:numId="30">
    <w:abstractNumId w:val="17"/>
  </w:num>
  <w:num w:numId="31">
    <w:abstractNumId w:val="9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11"/>
  </w:num>
  <w:num w:numId="35">
    <w:abstractNumId w:val="10"/>
  </w:num>
  <w:num w:numId="36">
    <w:abstractNumId w:val="7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F4"/>
    <w:rsid w:val="0000041E"/>
    <w:rsid w:val="00000422"/>
    <w:rsid w:val="00000AB6"/>
    <w:rsid w:val="00003CD3"/>
    <w:rsid w:val="00013263"/>
    <w:rsid w:val="00013695"/>
    <w:rsid w:val="00014437"/>
    <w:rsid w:val="00014C69"/>
    <w:rsid w:val="00016908"/>
    <w:rsid w:val="00017B5D"/>
    <w:rsid w:val="00020BA6"/>
    <w:rsid w:val="000216A2"/>
    <w:rsid w:val="000234FB"/>
    <w:rsid w:val="00023A87"/>
    <w:rsid w:val="0002716F"/>
    <w:rsid w:val="0002799B"/>
    <w:rsid w:val="00027B14"/>
    <w:rsid w:val="000303E2"/>
    <w:rsid w:val="00031321"/>
    <w:rsid w:val="000331C8"/>
    <w:rsid w:val="00046FDF"/>
    <w:rsid w:val="00052229"/>
    <w:rsid w:val="00055C63"/>
    <w:rsid w:val="00056FBC"/>
    <w:rsid w:val="00061F23"/>
    <w:rsid w:val="00065219"/>
    <w:rsid w:val="000737D9"/>
    <w:rsid w:val="00080851"/>
    <w:rsid w:val="00083A98"/>
    <w:rsid w:val="00084495"/>
    <w:rsid w:val="00092CB6"/>
    <w:rsid w:val="000930EE"/>
    <w:rsid w:val="000A534C"/>
    <w:rsid w:val="000A6111"/>
    <w:rsid w:val="000A611F"/>
    <w:rsid w:val="000B056F"/>
    <w:rsid w:val="000B13CF"/>
    <w:rsid w:val="000B1421"/>
    <w:rsid w:val="000B2DD1"/>
    <w:rsid w:val="000B674A"/>
    <w:rsid w:val="000C00DC"/>
    <w:rsid w:val="000C66DB"/>
    <w:rsid w:val="000C6DEE"/>
    <w:rsid w:val="000D056F"/>
    <w:rsid w:val="000D1807"/>
    <w:rsid w:val="000D336E"/>
    <w:rsid w:val="000D60FA"/>
    <w:rsid w:val="000D6CC9"/>
    <w:rsid w:val="000D6E51"/>
    <w:rsid w:val="000E1854"/>
    <w:rsid w:val="000E55B5"/>
    <w:rsid w:val="000F01C8"/>
    <w:rsid w:val="000F2046"/>
    <w:rsid w:val="000F2BFF"/>
    <w:rsid w:val="000F3459"/>
    <w:rsid w:val="000F5468"/>
    <w:rsid w:val="000F5D20"/>
    <w:rsid w:val="000F6048"/>
    <w:rsid w:val="000F61FB"/>
    <w:rsid w:val="000F6A9F"/>
    <w:rsid w:val="000F6BFA"/>
    <w:rsid w:val="001009A1"/>
    <w:rsid w:val="00101616"/>
    <w:rsid w:val="001037EA"/>
    <w:rsid w:val="001057E8"/>
    <w:rsid w:val="001066F5"/>
    <w:rsid w:val="00111330"/>
    <w:rsid w:val="00111A7C"/>
    <w:rsid w:val="00114225"/>
    <w:rsid w:val="00116DEB"/>
    <w:rsid w:val="00120839"/>
    <w:rsid w:val="00130F2D"/>
    <w:rsid w:val="0013267B"/>
    <w:rsid w:val="001326A3"/>
    <w:rsid w:val="001335FC"/>
    <w:rsid w:val="00133BD4"/>
    <w:rsid w:val="00135CD1"/>
    <w:rsid w:val="001363EB"/>
    <w:rsid w:val="001418B7"/>
    <w:rsid w:val="00141D1F"/>
    <w:rsid w:val="00150C5D"/>
    <w:rsid w:val="00151B30"/>
    <w:rsid w:val="001540B8"/>
    <w:rsid w:val="001545A3"/>
    <w:rsid w:val="00156CE0"/>
    <w:rsid w:val="00160F07"/>
    <w:rsid w:val="0016542A"/>
    <w:rsid w:val="0016549A"/>
    <w:rsid w:val="001656C9"/>
    <w:rsid w:val="00166D75"/>
    <w:rsid w:val="00170996"/>
    <w:rsid w:val="00171C5D"/>
    <w:rsid w:val="0017390D"/>
    <w:rsid w:val="00174C83"/>
    <w:rsid w:val="00183D37"/>
    <w:rsid w:val="00186804"/>
    <w:rsid w:val="00190606"/>
    <w:rsid w:val="00192EC6"/>
    <w:rsid w:val="0019441F"/>
    <w:rsid w:val="0019705C"/>
    <w:rsid w:val="001A1364"/>
    <w:rsid w:val="001A2753"/>
    <w:rsid w:val="001A2906"/>
    <w:rsid w:val="001A6AF5"/>
    <w:rsid w:val="001B2587"/>
    <w:rsid w:val="001B398B"/>
    <w:rsid w:val="001B5659"/>
    <w:rsid w:val="001C0393"/>
    <w:rsid w:val="001C15DC"/>
    <w:rsid w:val="001C399F"/>
    <w:rsid w:val="001C3FCF"/>
    <w:rsid w:val="001C4F23"/>
    <w:rsid w:val="001C4FA5"/>
    <w:rsid w:val="001D111D"/>
    <w:rsid w:val="001D3CE2"/>
    <w:rsid w:val="001E0742"/>
    <w:rsid w:val="001E563A"/>
    <w:rsid w:val="001E7952"/>
    <w:rsid w:val="001F298E"/>
    <w:rsid w:val="001F4176"/>
    <w:rsid w:val="0020186B"/>
    <w:rsid w:val="0020234F"/>
    <w:rsid w:val="00202432"/>
    <w:rsid w:val="00204349"/>
    <w:rsid w:val="0020564D"/>
    <w:rsid w:val="0020669C"/>
    <w:rsid w:val="002108DA"/>
    <w:rsid w:val="002121EB"/>
    <w:rsid w:val="00213D0F"/>
    <w:rsid w:val="00213EAC"/>
    <w:rsid w:val="00214C8D"/>
    <w:rsid w:val="00215719"/>
    <w:rsid w:val="00216F16"/>
    <w:rsid w:val="00221460"/>
    <w:rsid w:val="00224B17"/>
    <w:rsid w:val="00230CD1"/>
    <w:rsid w:val="002333D4"/>
    <w:rsid w:val="00235059"/>
    <w:rsid w:val="002431B9"/>
    <w:rsid w:val="002452DB"/>
    <w:rsid w:val="00246B8A"/>
    <w:rsid w:val="00250819"/>
    <w:rsid w:val="002533E5"/>
    <w:rsid w:val="002558D3"/>
    <w:rsid w:val="002560E9"/>
    <w:rsid w:val="00261986"/>
    <w:rsid w:val="00262D25"/>
    <w:rsid w:val="00263947"/>
    <w:rsid w:val="00267FC7"/>
    <w:rsid w:val="00270591"/>
    <w:rsid w:val="00272853"/>
    <w:rsid w:val="00274BC5"/>
    <w:rsid w:val="002754A0"/>
    <w:rsid w:val="00277AA1"/>
    <w:rsid w:val="00280820"/>
    <w:rsid w:val="00287A23"/>
    <w:rsid w:val="00292627"/>
    <w:rsid w:val="002948CB"/>
    <w:rsid w:val="00297111"/>
    <w:rsid w:val="00297694"/>
    <w:rsid w:val="0029783D"/>
    <w:rsid w:val="002A3778"/>
    <w:rsid w:val="002A580C"/>
    <w:rsid w:val="002A68EC"/>
    <w:rsid w:val="002A719A"/>
    <w:rsid w:val="002A7230"/>
    <w:rsid w:val="002A7B06"/>
    <w:rsid w:val="002B000C"/>
    <w:rsid w:val="002B3BFF"/>
    <w:rsid w:val="002C02AD"/>
    <w:rsid w:val="002C157C"/>
    <w:rsid w:val="002C17B8"/>
    <w:rsid w:val="002C2DBA"/>
    <w:rsid w:val="002C567A"/>
    <w:rsid w:val="002D1714"/>
    <w:rsid w:val="002D43D1"/>
    <w:rsid w:val="002D4DB0"/>
    <w:rsid w:val="002D5722"/>
    <w:rsid w:val="002E17E1"/>
    <w:rsid w:val="002E1AAF"/>
    <w:rsid w:val="002E3324"/>
    <w:rsid w:val="002E38F5"/>
    <w:rsid w:val="002E3D4B"/>
    <w:rsid w:val="002E4D87"/>
    <w:rsid w:val="002E69A0"/>
    <w:rsid w:val="002F14F5"/>
    <w:rsid w:val="002F4AA3"/>
    <w:rsid w:val="00304C22"/>
    <w:rsid w:val="00306A3A"/>
    <w:rsid w:val="00307544"/>
    <w:rsid w:val="00311B42"/>
    <w:rsid w:val="00314021"/>
    <w:rsid w:val="00314E7F"/>
    <w:rsid w:val="00330075"/>
    <w:rsid w:val="00332075"/>
    <w:rsid w:val="003333CB"/>
    <w:rsid w:val="00333DA8"/>
    <w:rsid w:val="00342838"/>
    <w:rsid w:val="00343318"/>
    <w:rsid w:val="00344251"/>
    <w:rsid w:val="003448EE"/>
    <w:rsid w:val="003454EB"/>
    <w:rsid w:val="0035024E"/>
    <w:rsid w:val="0035169D"/>
    <w:rsid w:val="00351A30"/>
    <w:rsid w:val="00360552"/>
    <w:rsid w:val="0036084B"/>
    <w:rsid w:val="003608A1"/>
    <w:rsid w:val="00364602"/>
    <w:rsid w:val="00370F27"/>
    <w:rsid w:val="00373E06"/>
    <w:rsid w:val="003758EB"/>
    <w:rsid w:val="00383974"/>
    <w:rsid w:val="0038426E"/>
    <w:rsid w:val="00384B63"/>
    <w:rsid w:val="003865CD"/>
    <w:rsid w:val="003874E9"/>
    <w:rsid w:val="0039304E"/>
    <w:rsid w:val="00394805"/>
    <w:rsid w:val="00396931"/>
    <w:rsid w:val="00397F5A"/>
    <w:rsid w:val="003A1515"/>
    <w:rsid w:val="003A1CD6"/>
    <w:rsid w:val="003A3DB0"/>
    <w:rsid w:val="003A43FE"/>
    <w:rsid w:val="003A57E5"/>
    <w:rsid w:val="003B77D5"/>
    <w:rsid w:val="003C09D6"/>
    <w:rsid w:val="003C2307"/>
    <w:rsid w:val="003C3AA5"/>
    <w:rsid w:val="003C5834"/>
    <w:rsid w:val="003C621F"/>
    <w:rsid w:val="003C6B6D"/>
    <w:rsid w:val="003C6F6E"/>
    <w:rsid w:val="003C75D8"/>
    <w:rsid w:val="003D03D2"/>
    <w:rsid w:val="003D1628"/>
    <w:rsid w:val="003D3685"/>
    <w:rsid w:val="003D3FF6"/>
    <w:rsid w:val="003E29C6"/>
    <w:rsid w:val="003E339B"/>
    <w:rsid w:val="003E6BC0"/>
    <w:rsid w:val="003E746D"/>
    <w:rsid w:val="003F2D8E"/>
    <w:rsid w:val="003F304F"/>
    <w:rsid w:val="003F40A7"/>
    <w:rsid w:val="003F533F"/>
    <w:rsid w:val="00405334"/>
    <w:rsid w:val="00410A9A"/>
    <w:rsid w:val="00412F34"/>
    <w:rsid w:val="00415F79"/>
    <w:rsid w:val="004163B8"/>
    <w:rsid w:val="00417671"/>
    <w:rsid w:val="004176F0"/>
    <w:rsid w:val="00421F0C"/>
    <w:rsid w:val="00422411"/>
    <w:rsid w:val="004233AC"/>
    <w:rsid w:val="004261E8"/>
    <w:rsid w:val="004273CC"/>
    <w:rsid w:val="0043655A"/>
    <w:rsid w:val="00436FF7"/>
    <w:rsid w:val="004466D6"/>
    <w:rsid w:val="00452804"/>
    <w:rsid w:val="004546F8"/>
    <w:rsid w:val="00454E40"/>
    <w:rsid w:val="00454E98"/>
    <w:rsid w:val="00457190"/>
    <w:rsid w:val="00460C9B"/>
    <w:rsid w:val="00461B17"/>
    <w:rsid w:val="00461F23"/>
    <w:rsid w:val="00464563"/>
    <w:rsid w:val="00472155"/>
    <w:rsid w:val="00472F45"/>
    <w:rsid w:val="00473E4C"/>
    <w:rsid w:val="004747E1"/>
    <w:rsid w:val="00476903"/>
    <w:rsid w:val="0047762B"/>
    <w:rsid w:val="00482869"/>
    <w:rsid w:val="00482965"/>
    <w:rsid w:val="00485227"/>
    <w:rsid w:val="00485554"/>
    <w:rsid w:val="004908AD"/>
    <w:rsid w:val="00491BB1"/>
    <w:rsid w:val="0049279C"/>
    <w:rsid w:val="004A0008"/>
    <w:rsid w:val="004A14D9"/>
    <w:rsid w:val="004A2AE3"/>
    <w:rsid w:val="004B0129"/>
    <w:rsid w:val="004B1D23"/>
    <w:rsid w:val="004B23FF"/>
    <w:rsid w:val="004B2CF2"/>
    <w:rsid w:val="004B66E2"/>
    <w:rsid w:val="004B75BD"/>
    <w:rsid w:val="004C0A57"/>
    <w:rsid w:val="004C63DD"/>
    <w:rsid w:val="004C7267"/>
    <w:rsid w:val="004D1727"/>
    <w:rsid w:val="004D45A2"/>
    <w:rsid w:val="004D6A3C"/>
    <w:rsid w:val="004E4A3B"/>
    <w:rsid w:val="004F3B85"/>
    <w:rsid w:val="004F5E4F"/>
    <w:rsid w:val="0050180D"/>
    <w:rsid w:val="00501E11"/>
    <w:rsid w:val="005027F1"/>
    <w:rsid w:val="00505238"/>
    <w:rsid w:val="005053C9"/>
    <w:rsid w:val="00510A3A"/>
    <w:rsid w:val="00511058"/>
    <w:rsid w:val="00513B04"/>
    <w:rsid w:val="00520FE9"/>
    <w:rsid w:val="00521253"/>
    <w:rsid w:val="00522BD7"/>
    <w:rsid w:val="00522C08"/>
    <w:rsid w:val="00523144"/>
    <w:rsid w:val="005237B8"/>
    <w:rsid w:val="00525948"/>
    <w:rsid w:val="00527AE8"/>
    <w:rsid w:val="00530B5F"/>
    <w:rsid w:val="00530D01"/>
    <w:rsid w:val="005312BE"/>
    <w:rsid w:val="005329FE"/>
    <w:rsid w:val="00533D2E"/>
    <w:rsid w:val="0053486B"/>
    <w:rsid w:val="00535A7E"/>
    <w:rsid w:val="00535DEE"/>
    <w:rsid w:val="00536EB7"/>
    <w:rsid w:val="00540784"/>
    <w:rsid w:val="00540F38"/>
    <w:rsid w:val="00543B4F"/>
    <w:rsid w:val="00543D9A"/>
    <w:rsid w:val="00545A8B"/>
    <w:rsid w:val="0055581C"/>
    <w:rsid w:val="005569B4"/>
    <w:rsid w:val="005619AF"/>
    <w:rsid w:val="00562140"/>
    <w:rsid w:val="00563AA3"/>
    <w:rsid w:val="00565EDD"/>
    <w:rsid w:val="005679A3"/>
    <w:rsid w:val="00572BF6"/>
    <w:rsid w:val="00577659"/>
    <w:rsid w:val="0058378F"/>
    <w:rsid w:val="00583AE5"/>
    <w:rsid w:val="00585906"/>
    <w:rsid w:val="00586D62"/>
    <w:rsid w:val="00586D77"/>
    <w:rsid w:val="0059341F"/>
    <w:rsid w:val="00593BDE"/>
    <w:rsid w:val="0059540E"/>
    <w:rsid w:val="005A3D3D"/>
    <w:rsid w:val="005A7F9E"/>
    <w:rsid w:val="005B163A"/>
    <w:rsid w:val="005B29FE"/>
    <w:rsid w:val="005B3B06"/>
    <w:rsid w:val="005B47F9"/>
    <w:rsid w:val="005C3813"/>
    <w:rsid w:val="005C4058"/>
    <w:rsid w:val="005C41B7"/>
    <w:rsid w:val="005D3AC1"/>
    <w:rsid w:val="005D4C0D"/>
    <w:rsid w:val="005E28E3"/>
    <w:rsid w:val="005E34B3"/>
    <w:rsid w:val="005E4504"/>
    <w:rsid w:val="005E67D3"/>
    <w:rsid w:val="005F4218"/>
    <w:rsid w:val="005F4658"/>
    <w:rsid w:val="005F4E2D"/>
    <w:rsid w:val="00602905"/>
    <w:rsid w:val="00605496"/>
    <w:rsid w:val="0060749E"/>
    <w:rsid w:val="00607EA5"/>
    <w:rsid w:val="00607F45"/>
    <w:rsid w:val="00610EAB"/>
    <w:rsid w:val="006147A4"/>
    <w:rsid w:val="0061529A"/>
    <w:rsid w:val="00615E0D"/>
    <w:rsid w:val="00617E43"/>
    <w:rsid w:val="00626447"/>
    <w:rsid w:val="00632765"/>
    <w:rsid w:val="00633DA5"/>
    <w:rsid w:val="00637193"/>
    <w:rsid w:val="00643D4D"/>
    <w:rsid w:val="006443D6"/>
    <w:rsid w:val="00644557"/>
    <w:rsid w:val="00651895"/>
    <w:rsid w:val="00653E64"/>
    <w:rsid w:val="0065472C"/>
    <w:rsid w:val="0065750C"/>
    <w:rsid w:val="006602AC"/>
    <w:rsid w:val="006615BD"/>
    <w:rsid w:val="00664FBD"/>
    <w:rsid w:val="00666173"/>
    <w:rsid w:val="006717FB"/>
    <w:rsid w:val="00671C5A"/>
    <w:rsid w:val="00677C76"/>
    <w:rsid w:val="00681FAD"/>
    <w:rsid w:val="0068560E"/>
    <w:rsid w:val="00690BAF"/>
    <w:rsid w:val="00691C25"/>
    <w:rsid w:val="0069501E"/>
    <w:rsid w:val="00696908"/>
    <w:rsid w:val="006A162F"/>
    <w:rsid w:val="006A4C39"/>
    <w:rsid w:val="006B1005"/>
    <w:rsid w:val="006B33CB"/>
    <w:rsid w:val="006B6C4C"/>
    <w:rsid w:val="006B756B"/>
    <w:rsid w:val="006E0D68"/>
    <w:rsid w:val="006E3D2F"/>
    <w:rsid w:val="006E6B90"/>
    <w:rsid w:val="006E6C23"/>
    <w:rsid w:val="006F0D51"/>
    <w:rsid w:val="006F3B83"/>
    <w:rsid w:val="006F4180"/>
    <w:rsid w:val="006F4732"/>
    <w:rsid w:val="006F7415"/>
    <w:rsid w:val="00701CAB"/>
    <w:rsid w:val="007027BA"/>
    <w:rsid w:val="00703A3D"/>
    <w:rsid w:val="00704A6D"/>
    <w:rsid w:val="00704A89"/>
    <w:rsid w:val="00704F77"/>
    <w:rsid w:val="00705851"/>
    <w:rsid w:val="007235CB"/>
    <w:rsid w:val="00725EE9"/>
    <w:rsid w:val="007264FB"/>
    <w:rsid w:val="0073182A"/>
    <w:rsid w:val="007324CE"/>
    <w:rsid w:val="00733ABE"/>
    <w:rsid w:val="00734333"/>
    <w:rsid w:val="00735A5E"/>
    <w:rsid w:val="007365B6"/>
    <w:rsid w:val="007368E4"/>
    <w:rsid w:val="007432DC"/>
    <w:rsid w:val="007443E9"/>
    <w:rsid w:val="007479A3"/>
    <w:rsid w:val="0075194C"/>
    <w:rsid w:val="00754675"/>
    <w:rsid w:val="00755A14"/>
    <w:rsid w:val="00757209"/>
    <w:rsid w:val="00757413"/>
    <w:rsid w:val="00760D30"/>
    <w:rsid w:val="00761194"/>
    <w:rsid w:val="0076286F"/>
    <w:rsid w:val="00763856"/>
    <w:rsid w:val="00764E7E"/>
    <w:rsid w:val="007705FB"/>
    <w:rsid w:val="00774EF6"/>
    <w:rsid w:val="00776011"/>
    <w:rsid w:val="0078070C"/>
    <w:rsid w:val="0078320B"/>
    <w:rsid w:val="00783AD4"/>
    <w:rsid w:val="00784F5E"/>
    <w:rsid w:val="00785870"/>
    <w:rsid w:val="00786A06"/>
    <w:rsid w:val="00790219"/>
    <w:rsid w:val="00791501"/>
    <w:rsid w:val="00793389"/>
    <w:rsid w:val="007942D1"/>
    <w:rsid w:val="00796791"/>
    <w:rsid w:val="007A5155"/>
    <w:rsid w:val="007B1B9D"/>
    <w:rsid w:val="007B2544"/>
    <w:rsid w:val="007B3DD3"/>
    <w:rsid w:val="007B631A"/>
    <w:rsid w:val="007C0B62"/>
    <w:rsid w:val="007C1397"/>
    <w:rsid w:val="007C1CF3"/>
    <w:rsid w:val="007C3589"/>
    <w:rsid w:val="007C7175"/>
    <w:rsid w:val="007E0251"/>
    <w:rsid w:val="007E1819"/>
    <w:rsid w:val="007E2C6A"/>
    <w:rsid w:val="007F6741"/>
    <w:rsid w:val="00803871"/>
    <w:rsid w:val="008038BB"/>
    <w:rsid w:val="008072B3"/>
    <w:rsid w:val="00807EC8"/>
    <w:rsid w:val="0081007F"/>
    <w:rsid w:val="008135D0"/>
    <w:rsid w:val="00821300"/>
    <w:rsid w:val="00824C2A"/>
    <w:rsid w:val="00824D03"/>
    <w:rsid w:val="00824FDF"/>
    <w:rsid w:val="0083051D"/>
    <w:rsid w:val="00830BD1"/>
    <w:rsid w:val="008408B5"/>
    <w:rsid w:val="00841BC6"/>
    <w:rsid w:val="008420C9"/>
    <w:rsid w:val="00843520"/>
    <w:rsid w:val="008436D2"/>
    <w:rsid w:val="00843BDB"/>
    <w:rsid w:val="00843D5F"/>
    <w:rsid w:val="008451BB"/>
    <w:rsid w:val="00847E6E"/>
    <w:rsid w:val="00851B17"/>
    <w:rsid w:val="00851B53"/>
    <w:rsid w:val="0085227F"/>
    <w:rsid w:val="00853EF3"/>
    <w:rsid w:val="00855651"/>
    <w:rsid w:val="00855E52"/>
    <w:rsid w:val="00856A62"/>
    <w:rsid w:val="00863486"/>
    <w:rsid w:val="00867C33"/>
    <w:rsid w:val="0087018B"/>
    <w:rsid w:val="00872415"/>
    <w:rsid w:val="00873599"/>
    <w:rsid w:val="00874B98"/>
    <w:rsid w:val="008763FF"/>
    <w:rsid w:val="00876613"/>
    <w:rsid w:val="008810DE"/>
    <w:rsid w:val="00881DC2"/>
    <w:rsid w:val="00882073"/>
    <w:rsid w:val="00885161"/>
    <w:rsid w:val="008864BE"/>
    <w:rsid w:val="0089146F"/>
    <w:rsid w:val="00891F21"/>
    <w:rsid w:val="00897A3F"/>
    <w:rsid w:val="008A5176"/>
    <w:rsid w:val="008A5895"/>
    <w:rsid w:val="008B4279"/>
    <w:rsid w:val="008B59CD"/>
    <w:rsid w:val="008B6618"/>
    <w:rsid w:val="008C13D9"/>
    <w:rsid w:val="008C3951"/>
    <w:rsid w:val="008D346D"/>
    <w:rsid w:val="008D4A88"/>
    <w:rsid w:val="008D580D"/>
    <w:rsid w:val="008D6655"/>
    <w:rsid w:val="008D7162"/>
    <w:rsid w:val="008E053C"/>
    <w:rsid w:val="008E2444"/>
    <w:rsid w:val="008E378E"/>
    <w:rsid w:val="008E3E0A"/>
    <w:rsid w:val="008E48F6"/>
    <w:rsid w:val="008E513A"/>
    <w:rsid w:val="008E6177"/>
    <w:rsid w:val="008F3722"/>
    <w:rsid w:val="008F783B"/>
    <w:rsid w:val="008F7C6D"/>
    <w:rsid w:val="00903924"/>
    <w:rsid w:val="0090504A"/>
    <w:rsid w:val="00905CEE"/>
    <w:rsid w:val="00905F25"/>
    <w:rsid w:val="0090652E"/>
    <w:rsid w:val="009078DA"/>
    <w:rsid w:val="00907CA4"/>
    <w:rsid w:val="00912D9E"/>
    <w:rsid w:val="00914801"/>
    <w:rsid w:val="00915326"/>
    <w:rsid w:val="00917F6B"/>
    <w:rsid w:val="00922DA7"/>
    <w:rsid w:val="009247B2"/>
    <w:rsid w:val="009251D4"/>
    <w:rsid w:val="0092685A"/>
    <w:rsid w:val="00926BAF"/>
    <w:rsid w:val="009300AE"/>
    <w:rsid w:val="009301EA"/>
    <w:rsid w:val="00931E66"/>
    <w:rsid w:val="0093589E"/>
    <w:rsid w:val="009408C9"/>
    <w:rsid w:val="0094194D"/>
    <w:rsid w:val="009432DB"/>
    <w:rsid w:val="0095005C"/>
    <w:rsid w:val="00954514"/>
    <w:rsid w:val="0095544F"/>
    <w:rsid w:val="009559C0"/>
    <w:rsid w:val="00962544"/>
    <w:rsid w:val="0097423C"/>
    <w:rsid w:val="009751F7"/>
    <w:rsid w:val="00980192"/>
    <w:rsid w:val="009812B6"/>
    <w:rsid w:val="00993A7C"/>
    <w:rsid w:val="00993D89"/>
    <w:rsid w:val="009942D8"/>
    <w:rsid w:val="00995721"/>
    <w:rsid w:val="009A07DC"/>
    <w:rsid w:val="009B4C52"/>
    <w:rsid w:val="009B6017"/>
    <w:rsid w:val="009B67E0"/>
    <w:rsid w:val="009C1CFF"/>
    <w:rsid w:val="009C20BD"/>
    <w:rsid w:val="009C36AD"/>
    <w:rsid w:val="009C5AFC"/>
    <w:rsid w:val="009C7BA4"/>
    <w:rsid w:val="009D27B6"/>
    <w:rsid w:val="009D455C"/>
    <w:rsid w:val="009D47C4"/>
    <w:rsid w:val="009D5ECC"/>
    <w:rsid w:val="009E2733"/>
    <w:rsid w:val="009E4C90"/>
    <w:rsid w:val="009E7090"/>
    <w:rsid w:val="009E77A3"/>
    <w:rsid w:val="009F2D8B"/>
    <w:rsid w:val="009F3E42"/>
    <w:rsid w:val="009F5099"/>
    <w:rsid w:val="00A001D5"/>
    <w:rsid w:val="00A00E4A"/>
    <w:rsid w:val="00A02757"/>
    <w:rsid w:val="00A027FA"/>
    <w:rsid w:val="00A03443"/>
    <w:rsid w:val="00A16074"/>
    <w:rsid w:val="00A20676"/>
    <w:rsid w:val="00A20E19"/>
    <w:rsid w:val="00A2372F"/>
    <w:rsid w:val="00A23ADB"/>
    <w:rsid w:val="00A26ADC"/>
    <w:rsid w:val="00A307BE"/>
    <w:rsid w:val="00A31E3E"/>
    <w:rsid w:val="00A325B3"/>
    <w:rsid w:val="00A3430D"/>
    <w:rsid w:val="00A35802"/>
    <w:rsid w:val="00A35CBB"/>
    <w:rsid w:val="00A3650D"/>
    <w:rsid w:val="00A4571D"/>
    <w:rsid w:val="00A52448"/>
    <w:rsid w:val="00A55973"/>
    <w:rsid w:val="00A6120A"/>
    <w:rsid w:val="00A668FB"/>
    <w:rsid w:val="00A714B4"/>
    <w:rsid w:val="00A77F90"/>
    <w:rsid w:val="00A80CA7"/>
    <w:rsid w:val="00A82595"/>
    <w:rsid w:val="00A832EA"/>
    <w:rsid w:val="00A84F18"/>
    <w:rsid w:val="00A90120"/>
    <w:rsid w:val="00A908EA"/>
    <w:rsid w:val="00AA1C2B"/>
    <w:rsid w:val="00AA29E6"/>
    <w:rsid w:val="00AA421F"/>
    <w:rsid w:val="00AA47EB"/>
    <w:rsid w:val="00AA57B9"/>
    <w:rsid w:val="00AB0B17"/>
    <w:rsid w:val="00AB369F"/>
    <w:rsid w:val="00AB3DE4"/>
    <w:rsid w:val="00AC7285"/>
    <w:rsid w:val="00AD1FED"/>
    <w:rsid w:val="00AD32EB"/>
    <w:rsid w:val="00AD3526"/>
    <w:rsid w:val="00AD4382"/>
    <w:rsid w:val="00AD7AEE"/>
    <w:rsid w:val="00AE2BE3"/>
    <w:rsid w:val="00AE3FB1"/>
    <w:rsid w:val="00AF003B"/>
    <w:rsid w:val="00AF16FC"/>
    <w:rsid w:val="00AF305C"/>
    <w:rsid w:val="00AF37D9"/>
    <w:rsid w:val="00B001F4"/>
    <w:rsid w:val="00B02B34"/>
    <w:rsid w:val="00B06864"/>
    <w:rsid w:val="00B13B63"/>
    <w:rsid w:val="00B15A77"/>
    <w:rsid w:val="00B170CE"/>
    <w:rsid w:val="00B205C0"/>
    <w:rsid w:val="00B20BAE"/>
    <w:rsid w:val="00B2105B"/>
    <w:rsid w:val="00B2205C"/>
    <w:rsid w:val="00B22AB4"/>
    <w:rsid w:val="00B26C74"/>
    <w:rsid w:val="00B3052D"/>
    <w:rsid w:val="00B3078A"/>
    <w:rsid w:val="00B34E96"/>
    <w:rsid w:val="00B36FC5"/>
    <w:rsid w:val="00B37A05"/>
    <w:rsid w:val="00B4269E"/>
    <w:rsid w:val="00B468E0"/>
    <w:rsid w:val="00B47207"/>
    <w:rsid w:val="00B47E4E"/>
    <w:rsid w:val="00B52078"/>
    <w:rsid w:val="00B53BE0"/>
    <w:rsid w:val="00B570F9"/>
    <w:rsid w:val="00B63C2D"/>
    <w:rsid w:val="00B65F7B"/>
    <w:rsid w:val="00B6790F"/>
    <w:rsid w:val="00B736A7"/>
    <w:rsid w:val="00B74079"/>
    <w:rsid w:val="00B81AEB"/>
    <w:rsid w:val="00B83698"/>
    <w:rsid w:val="00B87456"/>
    <w:rsid w:val="00B87EB1"/>
    <w:rsid w:val="00BA23AD"/>
    <w:rsid w:val="00BA3C13"/>
    <w:rsid w:val="00BA450A"/>
    <w:rsid w:val="00BA530B"/>
    <w:rsid w:val="00BA5926"/>
    <w:rsid w:val="00BB0C2C"/>
    <w:rsid w:val="00BB35CE"/>
    <w:rsid w:val="00BB3F6D"/>
    <w:rsid w:val="00BB44DF"/>
    <w:rsid w:val="00BB4B95"/>
    <w:rsid w:val="00BB78D5"/>
    <w:rsid w:val="00BC6676"/>
    <w:rsid w:val="00BC73F8"/>
    <w:rsid w:val="00BC7B97"/>
    <w:rsid w:val="00BD0040"/>
    <w:rsid w:val="00BD069F"/>
    <w:rsid w:val="00BD29F7"/>
    <w:rsid w:val="00BD509F"/>
    <w:rsid w:val="00BE1DC1"/>
    <w:rsid w:val="00BE383E"/>
    <w:rsid w:val="00BE587F"/>
    <w:rsid w:val="00BE6425"/>
    <w:rsid w:val="00BE6890"/>
    <w:rsid w:val="00BF5E27"/>
    <w:rsid w:val="00C011A0"/>
    <w:rsid w:val="00C02481"/>
    <w:rsid w:val="00C03DB8"/>
    <w:rsid w:val="00C04F41"/>
    <w:rsid w:val="00C115DE"/>
    <w:rsid w:val="00C1270F"/>
    <w:rsid w:val="00C12BA5"/>
    <w:rsid w:val="00C15319"/>
    <w:rsid w:val="00C1545A"/>
    <w:rsid w:val="00C16A85"/>
    <w:rsid w:val="00C2048C"/>
    <w:rsid w:val="00C23D9A"/>
    <w:rsid w:val="00C2456F"/>
    <w:rsid w:val="00C25932"/>
    <w:rsid w:val="00C25F49"/>
    <w:rsid w:val="00C26A28"/>
    <w:rsid w:val="00C2762D"/>
    <w:rsid w:val="00C40264"/>
    <w:rsid w:val="00C41112"/>
    <w:rsid w:val="00C42644"/>
    <w:rsid w:val="00C4426A"/>
    <w:rsid w:val="00C45C69"/>
    <w:rsid w:val="00C5180E"/>
    <w:rsid w:val="00C5214D"/>
    <w:rsid w:val="00C52153"/>
    <w:rsid w:val="00C5400B"/>
    <w:rsid w:val="00C575E5"/>
    <w:rsid w:val="00C6189B"/>
    <w:rsid w:val="00C71103"/>
    <w:rsid w:val="00C720C8"/>
    <w:rsid w:val="00C72BA8"/>
    <w:rsid w:val="00C747A3"/>
    <w:rsid w:val="00C74F3B"/>
    <w:rsid w:val="00C77469"/>
    <w:rsid w:val="00C80E6C"/>
    <w:rsid w:val="00C81706"/>
    <w:rsid w:val="00C82A09"/>
    <w:rsid w:val="00C863FD"/>
    <w:rsid w:val="00C879DC"/>
    <w:rsid w:val="00C903FD"/>
    <w:rsid w:val="00C92FA7"/>
    <w:rsid w:val="00C95A12"/>
    <w:rsid w:val="00CA08C7"/>
    <w:rsid w:val="00CA1659"/>
    <w:rsid w:val="00CA40D4"/>
    <w:rsid w:val="00CA535A"/>
    <w:rsid w:val="00CA771D"/>
    <w:rsid w:val="00CB2763"/>
    <w:rsid w:val="00CB2F21"/>
    <w:rsid w:val="00CB399E"/>
    <w:rsid w:val="00CC1D5F"/>
    <w:rsid w:val="00CC3B63"/>
    <w:rsid w:val="00CC5369"/>
    <w:rsid w:val="00CC6E92"/>
    <w:rsid w:val="00CD0F5C"/>
    <w:rsid w:val="00CD23C8"/>
    <w:rsid w:val="00CD2468"/>
    <w:rsid w:val="00CD25DB"/>
    <w:rsid w:val="00CD4311"/>
    <w:rsid w:val="00CD5EBE"/>
    <w:rsid w:val="00CE3F0A"/>
    <w:rsid w:val="00CE5BA8"/>
    <w:rsid w:val="00CE74A0"/>
    <w:rsid w:val="00CF3C66"/>
    <w:rsid w:val="00CF5654"/>
    <w:rsid w:val="00CF64E8"/>
    <w:rsid w:val="00D02541"/>
    <w:rsid w:val="00D026E5"/>
    <w:rsid w:val="00D04231"/>
    <w:rsid w:val="00D1239D"/>
    <w:rsid w:val="00D15BA7"/>
    <w:rsid w:val="00D15C70"/>
    <w:rsid w:val="00D16856"/>
    <w:rsid w:val="00D21365"/>
    <w:rsid w:val="00D22DB6"/>
    <w:rsid w:val="00D23AFF"/>
    <w:rsid w:val="00D3170B"/>
    <w:rsid w:val="00D37C30"/>
    <w:rsid w:val="00D40E92"/>
    <w:rsid w:val="00D45BE2"/>
    <w:rsid w:val="00D4753A"/>
    <w:rsid w:val="00D4773B"/>
    <w:rsid w:val="00D5243A"/>
    <w:rsid w:val="00D60601"/>
    <w:rsid w:val="00D737EC"/>
    <w:rsid w:val="00D75166"/>
    <w:rsid w:val="00D77A66"/>
    <w:rsid w:val="00D80CC6"/>
    <w:rsid w:val="00D82394"/>
    <w:rsid w:val="00D9183F"/>
    <w:rsid w:val="00D91897"/>
    <w:rsid w:val="00D93899"/>
    <w:rsid w:val="00D94FD7"/>
    <w:rsid w:val="00DA7B54"/>
    <w:rsid w:val="00DB2975"/>
    <w:rsid w:val="00DC22A8"/>
    <w:rsid w:val="00DC2390"/>
    <w:rsid w:val="00DC72E8"/>
    <w:rsid w:val="00DD06A9"/>
    <w:rsid w:val="00DD1BFE"/>
    <w:rsid w:val="00DD35FA"/>
    <w:rsid w:val="00DE1897"/>
    <w:rsid w:val="00DE63B9"/>
    <w:rsid w:val="00DF0710"/>
    <w:rsid w:val="00DF1A61"/>
    <w:rsid w:val="00DF6EA4"/>
    <w:rsid w:val="00DF734D"/>
    <w:rsid w:val="00E016DD"/>
    <w:rsid w:val="00E01D9E"/>
    <w:rsid w:val="00E031E1"/>
    <w:rsid w:val="00E04388"/>
    <w:rsid w:val="00E045CE"/>
    <w:rsid w:val="00E04DE9"/>
    <w:rsid w:val="00E05F1C"/>
    <w:rsid w:val="00E10CE0"/>
    <w:rsid w:val="00E14781"/>
    <w:rsid w:val="00E172B4"/>
    <w:rsid w:val="00E172E8"/>
    <w:rsid w:val="00E316AB"/>
    <w:rsid w:val="00E327E5"/>
    <w:rsid w:val="00E40B77"/>
    <w:rsid w:val="00E41537"/>
    <w:rsid w:val="00E42B86"/>
    <w:rsid w:val="00E44252"/>
    <w:rsid w:val="00E54164"/>
    <w:rsid w:val="00E5434F"/>
    <w:rsid w:val="00E55963"/>
    <w:rsid w:val="00E56532"/>
    <w:rsid w:val="00E57B59"/>
    <w:rsid w:val="00E653AB"/>
    <w:rsid w:val="00E6773E"/>
    <w:rsid w:val="00E70987"/>
    <w:rsid w:val="00E70E3F"/>
    <w:rsid w:val="00E75D06"/>
    <w:rsid w:val="00E7623B"/>
    <w:rsid w:val="00E7703C"/>
    <w:rsid w:val="00E830E0"/>
    <w:rsid w:val="00E86C2D"/>
    <w:rsid w:val="00E8761C"/>
    <w:rsid w:val="00E950D4"/>
    <w:rsid w:val="00EA3212"/>
    <w:rsid w:val="00EA41AB"/>
    <w:rsid w:val="00EA49FD"/>
    <w:rsid w:val="00EA4BD5"/>
    <w:rsid w:val="00EB2907"/>
    <w:rsid w:val="00EB2CDF"/>
    <w:rsid w:val="00EC0E3F"/>
    <w:rsid w:val="00EC1D85"/>
    <w:rsid w:val="00EC5E79"/>
    <w:rsid w:val="00EC6F31"/>
    <w:rsid w:val="00ED3C2E"/>
    <w:rsid w:val="00EE2609"/>
    <w:rsid w:val="00EE2872"/>
    <w:rsid w:val="00EE781E"/>
    <w:rsid w:val="00EF05DB"/>
    <w:rsid w:val="00EF24F2"/>
    <w:rsid w:val="00EF2C81"/>
    <w:rsid w:val="00F025DF"/>
    <w:rsid w:val="00F043BF"/>
    <w:rsid w:val="00F07617"/>
    <w:rsid w:val="00F20CBF"/>
    <w:rsid w:val="00F230B0"/>
    <w:rsid w:val="00F27074"/>
    <w:rsid w:val="00F27906"/>
    <w:rsid w:val="00F366FD"/>
    <w:rsid w:val="00F3768D"/>
    <w:rsid w:val="00F40BE5"/>
    <w:rsid w:val="00F448FB"/>
    <w:rsid w:val="00F51E98"/>
    <w:rsid w:val="00F53A82"/>
    <w:rsid w:val="00F56ECF"/>
    <w:rsid w:val="00F60AC5"/>
    <w:rsid w:val="00F6182C"/>
    <w:rsid w:val="00F61E49"/>
    <w:rsid w:val="00F62E4B"/>
    <w:rsid w:val="00F7045A"/>
    <w:rsid w:val="00F728D8"/>
    <w:rsid w:val="00F73E5A"/>
    <w:rsid w:val="00F7533C"/>
    <w:rsid w:val="00F75DF5"/>
    <w:rsid w:val="00F76964"/>
    <w:rsid w:val="00F83354"/>
    <w:rsid w:val="00F86D92"/>
    <w:rsid w:val="00F87881"/>
    <w:rsid w:val="00F97B97"/>
    <w:rsid w:val="00FA1248"/>
    <w:rsid w:val="00FA1560"/>
    <w:rsid w:val="00FA30F1"/>
    <w:rsid w:val="00FA3BF2"/>
    <w:rsid w:val="00FA3E33"/>
    <w:rsid w:val="00FA435A"/>
    <w:rsid w:val="00FA4EDB"/>
    <w:rsid w:val="00FA5ACB"/>
    <w:rsid w:val="00FA6BE5"/>
    <w:rsid w:val="00FA7704"/>
    <w:rsid w:val="00FA7850"/>
    <w:rsid w:val="00FB2368"/>
    <w:rsid w:val="00FB3A60"/>
    <w:rsid w:val="00FB41C8"/>
    <w:rsid w:val="00FC017C"/>
    <w:rsid w:val="00FC40BC"/>
    <w:rsid w:val="00FD2A57"/>
    <w:rsid w:val="00FD44BD"/>
    <w:rsid w:val="00FD5776"/>
    <w:rsid w:val="00FD5872"/>
    <w:rsid w:val="00FE13AE"/>
    <w:rsid w:val="00FE254D"/>
    <w:rsid w:val="00FE2F1A"/>
    <w:rsid w:val="00FE495F"/>
    <w:rsid w:val="00FE65A6"/>
    <w:rsid w:val="00FE7FA5"/>
    <w:rsid w:val="00FF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2BDFB04"/>
  <w15:docId w15:val="{0086077C-56EB-4670-88A2-E185ED18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5A8B"/>
  </w:style>
  <w:style w:type="paragraph" w:styleId="Nadpis1">
    <w:name w:val="heading 1"/>
    <w:basedOn w:val="Normln"/>
    <w:next w:val="Normln"/>
    <w:qFormat/>
    <w:rsid w:val="00545A8B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545A8B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545A8B"/>
    <w:pPr>
      <w:keepNext/>
      <w:jc w:val="both"/>
      <w:outlineLvl w:val="2"/>
    </w:pPr>
    <w:rPr>
      <w:b/>
      <w:caps/>
      <w:sz w:val="24"/>
      <w:u w:val="single"/>
    </w:rPr>
  </w:style>
  <w:style w:type="paragraph" w:styleId="Nadpis4">
    <w:name w:val="heading 4"/>
    <w:basedOn w:val="Normln"/>
    <w:next w:val="Normln"/>
    <w:qFormat/>
    <w:rsid w:val="00545A8B"/>
    <w:pPr>
      <w:keepNext/>
      <w:jc w:val="both"/>
      <w:outlineLvl w:val="3"/>
    </w:pPr>
    <w:rPr>
      <w:b/>
      <w:i/>
      <w:sz w:val="24"/>
      <w:u w:val="single"/>
    </w:rPr>
  </w:style>
  <w:style w:type="paragraph" w:styleId="Nadpis5">
    <w:name w:val="heading 5"/>
    <w:basedOn w:val="Normln"/>
    <w:next w:val="Normln"/>
    <w:qFormat/>
    <w:rsid w:val="00545A8B"/>
    <w:pPr>
      <w:keepNext/>
      <w:jc w:val="both"/>
      <w:outlineLvl w:val="4"/>
    </w:pPr>
    <w:rPr>
      <w:sz w:val="24"/>
      <w:u w:val="single"/>
    </w:rPr>
  </w:style>
  <w:style w:type="paragraph" w:styleId="Nadpis6">
    <w:name w:val="heading 6"/>
    <w:basedOn w:val="Normln"/>
    <w:next w:val="Normln"/>
    <w:qFormat/>
    <w:rsid w:val="00545A8B"/>
    <w:pPr>
      <w:keepNext/>
      <w:ind w:firstLine="708"/>
      <w:jc w:val="both"/>
      <w:outlineLvl w:val="5"/>
    </w:pPr>
    <w:rPr>
      <w:rFonts w:ascii="Arial" w:hAnsi="Arial"/>
      <w:sz w:val="24"/>
      <w:u w:val="single"/>
    </w:rPr>
  </w:style>
  <w:style w:type="paragraph" w:styleId="Nadpis7">
    <w:name w:val="heading 7"/>
    <w:basedOn w:val="Normln"/>
    <w:next w:val="Normln"/>
    <w:qFormat/>
    <w:rsid w:val="00545A8B"/>
    <w:pPr>
      <w:keepNext/>
      <w:jc w:val="center"/>
      <w:outlineLvl w:val="6"/>
    </w:pPr>
    <w:rPr>
      <w:rFonts w:ascii="Arial" w:hAnsi="Arial"/>
      <w:b/>
      <w:i/>
      <w:sz w:val="24"/>
    </w:rPr>
  </w:style>
  <w:style w:type="paragraph" w:styleId="Nadpis8">
    <w:name w:val="heading 8"/>
    <w:basedOn w:val="Normln"/>
    <w:next w:val="Normln"/>
    <w:qFormat/>
    <w:rsid w:val="00545A8B"/>
    <w:pPr>
      <w:keepNext/>
      <w:jc w:val="center"/>
      <w:outlineLvl w:val="7"/>
    </w:pPr>
    <w:rPr>
      <w:rFonts w:ascii="Arial" w:hAnsi="Arial"/>
      <w:b/>
      <w:sz w:val="24"/>
    </w:rPr>
  </w:style>
  <w:style w:type="paragraph" w:styleId="Nadpis9">
    <w:name w:val="heading 9"/>
    <w:basedOn w:val="Normln"/>
    <w:next w:val="Normln"/>
    <w:link w:val="Nadpis9Char"/>
    <w:qFormat/>
    <w:rsid w:val="0093589E"/>
    <w:pPr>
      <w:keepNext/>
      <w:ind w:left="708"/>
      <w:jc w:val="both"/>
      <w:outlineLvl w:val="8"/>
    </w:pPr>
    <w:rPr>
      <w:rFonts w:ascii="Arial" w:hAnsi="Arial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93589E"/>
    <w:rPr>
      <w:rFonts w:ascii="Arial" w:hAnsi="Arial"/>
      <w:sz w:val="24"/>
      <w:u w:val="single"/>
    </w:rPr>
  </w:style>
  <w:style w:type="paragraph" w:styleId="Zhlav">
    <w:name w:val="header"/>
    <w:basedOn w:val="Normln"/>
    <w:link w:val="ZhlavChar"/>
    <w:rsid w:val="0093589E"/>
    <w:pPr>
      <w:tabs>
        <w:tab w:val="center" w:pos="4536"/>
        <w:tab w:val="right" w:pos="9072"/>
      </w:tabs>
      <w:jc w:val="center"/>
    </w:pPr>
    <w:rPr>
      <w:rFonts w:ascii="Arial" w:hAnsi="Arial"/>
      <w:sz w:val="18"/>
      <w:u w:val="single"/>
    </w:rPr>
  </w:style>
  <w:style w:type="character" w:customStyle="1" w:styleId="ZhlavChar">
    <w:name w:val="Záhlaví Char"/>
    <w:basedOn w:val="Standardnpsmoodstavce"/>
    <w:link w:val="Zhlav"/>
    <w:rsid w:val="0093589E"/>
    <w:rPr>
      <w:rFonts w:ascii="Arial" w:hAnsi="Arial"/>
      <w:sz w:val="18"/>
      <w:u w:val="single"/>
    </w:rPr>
  </w:style>
  <w:style w:type="paragraph" w:styleId="Zpat">
    <w:name w:val="footer"/>
    <w:basedOn w:val="Normln"/>
    <w:rsid w:val="0093589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45A8B"/>
  </w:style>
  <w:style w:type="character" w:styleId="Hypertextovodkaz">
    <w:name w:val="Hyperlink"/>
    <w:basedOn w:val="Standardnpsmoodstavce"/>
    <w:rsid w:val="00545A8B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2A58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A580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Seznam">
    <w:name w:val="List"/>
    <w:basedOn w:val="Normln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93589E"/>
    <w:pPr>
      <w:jc w:val="both"/>
    </w:pPr>
    <w:rPr>
      <w:sz w:val="18"/>
      <w:szCs w:val="24"/>
    </w:rPr>
  </w:style>
  <w:style w:type="character" w:customStyle="1" w:styleId="ZkladntextChar">
    <w:name w:val="Základní text Char"/>
    <w:basedOn w:val="Standardnpsmoodstavce"/>
    <w:link w:val="Zkladntext"/>
    <w:rsid w:val="0093589E"/>
    <w:rPr>
      <w:sz w:val="18"/>
      <w:szCs w:val="24"/>
    </w:rPr>
  </w:style>
  <w:style w:type="paragraph" w:styleId="Prosttext">
    <w:name w:val="Plain Text"/>
    <w:basedOn w:val="Normln"/>
    <w:link w:val="ProsttextChar"/>
    <w:rsid w:val="0093589E"/>
    <w:pPr>
      <w:suppressAutoHyphens/>
      <w:jc w:val="both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93589E"/>
    <w:rPr>
      <w:rFonts w:ascii="Courier New" w:hAnsi="Courier New"/>
    </w:rPr>
  </w:style>
  <w:style w:type="paragraph" w:styleId="Zkladntextodsazen">
    <w:name w:val="Body Text Indent"/>
    <w:basedOn w:val="Normln"/>
    <w:link w:val="ZkladntextodsazenChar"/>
    <w:rsid w:val="009358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3589E"/>
  </w:style>
  <w:style w:type="character" w:styleId="Siln">
    <w:name w:val="Strong"/>
    <w:basedOn w:val="Standardnpsmoodstavce"/>
    <w:uiPriority w:val="22"/>
    <w:qFormat/>
    <w:rsid w:val="0093589E"/>
    <w:rPr>
      <w:b/>
      <w:bCs/>
    </w:rPr>
  </w:style>
  <w:style w:type="character" w:customStyle="1" w:styleId="apple-converted-space">
    <w:name w:val="apple-converted-space"/>
    <w:basedOn w:val="Standardnpsmoodstavce"/>
    <w:rsid w:val="0093589E"/>
  </w:style>
  <w:style w:type="paragraph" w:styleId="Odstavecseseznamem">
    <w:name w:val="List Paragraph"/>
    <w:basedOn w:val="Normln"/>
    <w:uiPriority w:val="34"/>
    <w:qFormat/>
    <w:rsid w:val="0093589E"/>
    <w:pPr>
      <w:ind w:left="720"/>
      <w:contextualSpacing/>
    </w:pPr>
  </w:style>
  <w:style w:type="table" w:styleId="Mkatabulky">
    <w:name w:val="Table Grid"/>
    <w:basedOn w:val="Normlntabulka"/>
    <w:rsid w:val="000C6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53E64"/>
    <w:rPr>
      <w:sz w:val="24"/>
    </w:rPr>
  </w:style>
  <w:style w:type="paragraph" w:customStyle="1" w:styleId="Default">
    <w:name w:val="Default"/>
    <w:rsid w:val="005407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863F1-F6AF-432B-91DE-DABD7599E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1206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SmVaK Ostrava a.s.</vt:lpstr>
    </vt:vector>
  </TitlesOfParts>
  <Company>MaD trading</Company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SmVaK Ostrava a.s.</dc:title>
  <dc:creator>Ing.Josef Rechtik</dc:creator>
  <cp:lastModifiedBy>radim klimecky</cp:lastModifiedBy>
  <cp:revision>36</cp:revision>
  <cp:lastPrinted>2016-04-08T11:45:00Z</cp:lastPrinted>
  <dcterms:created xsi:type="dcterms:W3CDTF">2019-01-15T10:59:00Z</dcterms:created>
  <dcterms:modified xsi:type="dcterms:W3CDTF">2021-01-15T09:15:00Z</dcterms:modified>
</cp:coreProperties>
</file>